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150DA" w:rsidRDefault="005150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5150DA" w:rsidRDefault="005150D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5150DA" w:rsidRDefault="005150DA">
      <w:pPr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150DA" w:rsidRDefault="005150D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50DA" w:rsidRDefault="005150D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5150DA" w:rsidRDefault="005150D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b/>
          <w:sz w:val="28"/>
          <w:szCs w:val="28"/>
        </w:rPr>
        <w:t>Проектная деятельность (факультатив)</w:t>
      </w:r>
    </w:p>
    <w:p w:rsidR="005150DA" w:rsidRDefault="005150D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150DA" w:rsidRDefault="005150D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5150DA">
        <w:trPr>
          <w:trHeight w:val="409"/>
        </w:trPr>
        <w:tc>
          <w:tcPr>
            <w:tcW w:w="3646" w:type="dxa"/>
          </w:tcPr>
          <w:p w:rsidR="005150DA" w:rsidRDefault="005150DA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  <w:tr w:rsidR="005150DA">
        <w:trPr>
          <w:trHeight w:val="402"/>
        </w:trPr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150DA">
        <w:tc>
          <w:tcPr>
            <w:tcW w:w="3646" w:type="dxa"/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0DA" w:rsidRDefault="005150DA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F7470" w:rsidRDefault="002F7470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F7470" w:rsidRDefault="002F7470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150DA" w:rsidRDefault="005150D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539BB" w:rsidRDefault="00EC3AD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D539BB">
        <w:rPr>
          <w:rStyle w:val="FontStyle53"/>
          <w:b w:val="0"/>
          <w:bCs/>
          <w:sz w:val="28"/>
          <w:szCs w:val="28"/>
        </w:rPr>
        <w:t>5</w:t>
      </w:r>
    </w:p>
    <w:p w:rsidR="00EC3AD4" w:rsidRDefault="00D539B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br w:type="page"/>
      </w:r>
    </w:p>
    <w:p w:rsidR="005150DA" w:rsidRDefault="005150DA">
      <w:pPr>
        <w:tabs>
          <w:tab w:val="left" w:pos="680"/>
          <w:tab w:val="left" w:pos="851"/>
        </w:tabs>
        <w:jc w:val="both"/>
        <w:rPr>
          <w:b/>
        </w:rPr>
      </w:pPr>
      <w:r>
        <w:tab/>
        <w:t>Рабочая программа дисциплины «Проектная деятельность»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5150DA" w:rsidRDefault="005150DA">
      <w:pPr>
        <w:ind w:firstLine="709"/>
        <w:jc w:val="both"/>
      </w:pPr>
      <w:r>
        <w:t>Дисциплина относится к части «ФТД.</w:t>
      </w:r>
      <w:r w:rsidR="00D539BB">
        <w:t xml:space="preserve"> </w:t>
      </w:r>
      <w:r>
        <w:t>Факультативные дисциплины» учебного плана.</w:t>
      </w:r>
    </w:p>
    <w:p w:rsidR="005150DA" w:rsidRDefault="005150D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5150DA" w:rsidRDefault="005150D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150DA" w:rsidRDefault="00D539BB">
      <w:pPr>
        <w:autoSpaceDE w:val="0"/>
        <w:autoSpaceDN w:val="0"/>
      </w:pPr>
      <w:r>
        <w:br w:type="page"/>
      </w:r>
    </w:p>
    <w:p w:rsidR="005150DA" w:rsidRDefault="005150DA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5150DA">
        <w:tc>
          <w:tcPr>
            <w:tcW w:w="255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5150DA" w:rsidRDefault="005150DA"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</w:rPr>
              <w:t xml:space="preserve"> </w:t>
            </w:r>
            <w:r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УК-2.1. Знает </w:t>
            </w:r>
            <w:proofErr w:type="gramStart"/>
            <w:r>
              <w:rPr>
                <w:sz w:val="24"/>
                <w:szCs w:val="24"/>
              </w:rPr>
              <w:t>алгоритмы  поиска</w:t>
            </w:r>
            <w:proofErr w:type="gramEnd"/>
            <w:r>
              <w:rPr>
                <w:sz w:val="24"/>
                <w:szCs w:val="24"/>
              </w:rPr>
              <w:t xml:space="preserve">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5150DA" w:rsidRDefault="005150DA">
            <w:pPr>
              <w:jc w:val="both"/>
            </w:pPr>
            <w:r>
              <w:t xml:space="preserve">Знать: </w:t>
            </w:r>
          </w:p>
          <w:p w:rsidR="005150DA" w:rsidRDefault="005150DA">
            <w:pPr>
              <w:jc w:val="both"/>
            </w:pPr>
            <w: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5150DA" w:rsidRDefault="005150DA">
            <w:pPr>
              <w:jc w:val="both"/>
            </w:pPr>
            <w:r>
              <w:t>- понятие этапов жизненного цикла проекта и их характеристику;</w:t>
            </w:r>
          </w:p>
          <w:p w:rsidR="005150DA" w:rsidRDefault="005150DA">
            <w:pPr>
              <w:jc w:val="both"/>
            </w:pPr>
            <w:r>
              <w:t>- принципы оценки потребностей в</w:t>
            </w:r>
          </w:p>
          <w:p w:rsidR="005150DA" w:rsidRDefault="005150DA">
            <w:pPr>
              <w:jc w:val="both"/>
            </w:pPr>
            <w:r>
              <w:t>ресурсах и их группировки по видам</w:t>
            </w:r>
            <w:r>
              <w:rPr>
                <w:spacing w:val="-6"/>
              </w:rPr>
              <w:t>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осуществлять выбор способов получения желаемых результатов из альтернативных вариантов;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определять содержание работ проекта, проводить анализ осуществимости, объема работ, ресурсов;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 xml:space="preserve"> - навыками анализа внешней и внутренней среды реализуемого проекта, декомпозиции цели,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определения направлений и методов эффективного решения задач проекта;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- методами оценки принципиальной</w:t>
            </w:r>
          </w:p>
          <w:p w:rsidR="005150DA" w:rsidRDefault="005150DA">
            <w:pPr>
              <w:tabs>
                <w:tab w:val="left" w:pos="851"/>
              </w:tabs>
              <w:jc w:val="both"/>
            </w:pPr>
            <w: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5150DA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5150DA" w:rsidRDefault="005150D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5150DA" w:rsidRDefault="005150DA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УК-3.2. Умеет устанавливать и поддерживать </w:t>
            </w:r>
            <w:r>
              <w:rPr>
                <w:spacing w:val="-1"/>
                <w:sz w:val="24"/>
                <w:szCs w:val="24"/>
              </w:rPr>
              <w:t xml:space="preserve">взаимодействие, </w:t>
            </w:r>
            <w:r>
              <w:rPr>
                <w:sz w:val="24"/>
                <w:szCs w:val="24"/>
              </w:rPr>
              <w:t>обеспечивающее успешную работу 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коллективе</w:t>
            </w:r>
          </w:p>
          <w:p w:rsidR="005150DA" w:rsidRDefault="005150DA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УК-3.3.</w:t>
            </w:r>
            <w:r>
              <w:rPr>
                <w:sz w:val="24"/>
                <w:szCs w:val="24"/>
              </w:rPr>
              <w:tab/>
              <w:t>Владеет навыками</w:t>
            </w:r>
            <w:r>
              <w:rPr>
                <w:sz w:val="24"/>
                <w:szCs w:val="24"/>
              </w:rPr>
              <w:tab/>
              <w:t xml:space="preserve">социального взаимодействия </w:t>
            </w:r>
            <w:r>
              <w:rPr>
                <w:spacing w:val="-18"/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рофессиональной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111" w:type="dxa"/>
          </w:tcPr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тайм-менеджмента, </w:t>
            </w:r>
            <w:proofErr w:type="spellStart"/>
            <w:r>
              <w:rPr>
                <w:bCs/>
              </w:rPr>
              <w:t>командообразования</w:t>
            </w:r>
            <w:proofErr w:type="spellEnd"/>
            <w:r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саморазвития;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сущность проектной деятельности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в рамках собственного развития и образования;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методы соотнесения результатов проекта и первоначальных вложений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числе для актуализации знаний;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функций;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применять резерв времени как средство собственного развития 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повышения квалификации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5150DA" w:rsidRDefault="005150DA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5150DA" w:rsidRDefault="005150D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5150DA" w:rsidRDefault="005150DA">
      <w:pPr>
        <w:pStyle w:val="a3"/>
        <w:numPr>
          <w:ilvl w:val="0"/>
          <w:numId w:val="2"/>
        </w:numPr>
        <w:tabs>
          <w:tab w:val="clear" w:pos="360"/>
        </w:tabs>
        <w:ind w:left="0" w:firstLine="0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5150DA" w:rsidRDefault="005150DA" w:rsidP="00CA4895">
      <w:pPr>
        <w:ind w:firstLineChars="303" w:firstLine="727"/>
        <w:jc w:val="both"/>
      </w:pPr>
      <w:r>
        <w:t>Дисциплина относится к части ФТД.</w:t>
      </w:r>
      <w:r w:rsidR="00D539BB">
        <w:t xml:space="preserve"> </w:t>
      </w:r>
      <w:r>
        <w:t>Факультативные дисциплины учебного плана.</w:t>
      </w:r>
    </w:p>
    <w:p w:rsidR="005150DA" w:rsidRDefault="005150DA" w:rsidP="00CA4895">
      <w:pPr>
        <w:ind w:right="1" w:firstLineChars="303" w:firstLine="727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5150DA" w:rsidRDefault="005150DA" w:rsidP="00CA4895">
      <w:pPr>
        <w:ind w:firstLineChars="303" w:firstLine="727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150DA" w:rsidRDefault="005150DA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Код компетенции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Предшествующие дисциплины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Параллельно осваиваемые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Последующие дисциплины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УК-2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права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Анализ, совершенствование и управление бизнес-процессами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5150DA">
        <w:tc>
          <w:tcPr>
            <w:tcW w:w="1565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УК-3</w:t>
            </w:r>
          </w:p>
        </w:tc>
        <w:tc>
          <w:tcPr>
            <w:tcW w:w="239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Социология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Психология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Основы проектной деятельности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3551" w:type="dxa"/>
          </w:tcPr>
          <w:p w:rsidR="005150DA" w:rsidRDefault="005150DA">
            <w:pPr>
              <w:suppressAutoHyphens/>
              <w:spacing w:line="216" w:lineRule="auto"/>
              <w:jc w:val="center"/>
            </w:pPr>
            <w:r>
              <w:t>-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</w:p>
        </w:tc>
        <w:tc>
          <w:tcPr>
            <w:tcW w:w="2832" w:type="dxa"/>
          </w:tcPr>
          <w:p w:rsidR="005150DA" w:rsidRDefault="005150DA">
            <w:pPr>
              <w:suppressAutoHyphens/>
              <w:spacing w:line="216" w:lineRule="auto"/>
              <w:jc w:val="both"/>
            </w:pPr>
            <w:r>
              <w:t>Тренинг делового общения</w:t>
            </w:r>
          </w:p>
          <w:p w:rsidR="005150DA" w:rsidRDefault="005150DA">
            <w:pPr>
              <w:suppressAutoHyphens/>
              <w:spacing w:line="216" w:lineRule="auto"/>
              <w:jc w:val="both"/>
            </w:pPr>
            <w:r>
              <w:t>Профессиональная этика</w:t>
            </w:r>
          </w:p>
          <w:p w:rsidR="005150DA" w:rsidRDefault="005150DA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5150DA" w:rsidRDefault="005150DA">
            <w:pPr>
              <w:jc w:val="both"/>
            </w:pPr>
            <w:r>
              <w:t>Преддипломная практика</w:t>
            </w:r>
          </w:p>
          <w:p w:rsidR="005150DA" w:rsidRDefault="005150DA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suppressAutoHyphens/>
        <w:ind w:firstLine="709"/>
        <w:jc w:val="both"/>
      </w:pPr>
      <w:r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 </w:t>
      </w:r>
    </w:p>
    <w:p w:rsidR="005150DA" w:rsidRDefault="005150DA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5150DA" w:rsidRDefault="005150DA">
      <w:pPr>
        <w:suppressAutoHyphens/>
        <w:ind w:firstLine="709"/>
        <w:jc w:val="both"/>
        <w:rPr>
          <w:highlight w:val="yellow"/>
        </w:rPr>
      </w:pPr>
    </w:p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5150DA" w:rsidRDefault="005150DA">
      <w:pPr>
        <w:pStyle w:val="a3"/>
        <w:ind w:left="360"/>
        <w:jc w:val="both"/>
        <w:rPr>
          <w:b/>
          <w:i/>
        </w:rPr>
      </w:pPr>
    </w:p>
    <w:p w:rsidR="005150DA" w:rsidRDefault="005150DA">
      <w:pPr>
        <w:pStyle w:val="a3"/>
        <w:ind w:left="360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5150DA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t>1/36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</w:p>
        </w:tc>
      </w:tr>
      <w:tr w:rsidR="005150DA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8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50DA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 (2/0)</w:t>
            </w:r>
          </w:p>
        </w:tc>
      </w:tr>
      <w:tr w:rsidR="005150DA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50DA" w:rsidRDefault="005150DA">
            <w:pPr>
              <w:jc w:val="center"/>
            </w:pPr>
            <w:r>
              <w:t>26</w:t>
            </w:r>
          </w:p>
        </w:tc>
      </w:tr>
    </w:tbl>
    <w:p w:rsidR="005150DA" w:rsidRDefault="005150D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50DA" w:rsidRDefault="005150DA">
      <w:pPr>
        <w:pStyle w:val="a3"/>
        <w:ind w:left="502"/>
        <w:jc w:val="both"/>
        <w:rPr>
          <w:b/>
          <w:i/>
        </w:rPr>
      </w:pPr>
    </w:p>
    <w:p w:rsidR="005150DA" w:rsidRDefault="005150DA">
      <w:pPr>
        <w:pStyle w:val="a3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5150DA" w:rsidRDefault="005150DA">
      <w:pPr>
        <w:pStyle w:val="a3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5150DA" w:rsidRDefault="005150D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2"/>
        <w:gridCol w:w="1164"/>
        <w:gridCol w:w="1028"/>
        <w:gridCol w:w="837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19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</w:p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71" w:type="dxa"/>
            <w:gridSpan w:val="4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center"/>
              <w:rPr>
                <w:b/>
              </w:rPr>
            </w:pPr>
          </w:p>
        </w:tc>
        <w:tc>
          <w:tcPr>
            <w:tcW w:w="3029" w:type="dxa"/>
            <w:gridSpan w:val="3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3582" w:type="dxa"/>
            <w:vMerge/>
          </w:tcPr>
          <w:p w:rsidR="005150DA" w:rsidRDefault="005150DA">
            <w:pPr>
              <w:jc w:val="both"/>
            </w:pPr>
          </w:p>
        </w:tc>
        <w:tc>
          <w:tcPr>
            <w:tcW w:w="1164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28" w:type="dxa"/>
          </w:tcPr>
          <w:p w:rsidR="005150DA" w:rsidRDefault="005150D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7" w:type="dxa"/>
          </w:tcPr>
          <w:p w:rsidR="005150DA" w:rsidRDefault="005150D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</w:pPr>
          </w:p>
        </w:tc>
      </w:tr>
      <w:tr w:rsidR="005150DA">
        <w:tc>
          <w:tcPr>
            <w:tcW w:w="9679" w:type="dxa"/>
            <w:gridSpan w:val="7"/>
          </w:tcPr>
          <w:p w:rsidR="005150DA" w:rsidRDefault="005150DA">
            <w:pPr>
              <w:jc w:val="center"/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  <w:bookmarkStart w:id="0" w:name="_Hlk69566711"/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2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2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TableParagraph"/>
              <w:ind w:right="6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4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6</w:t>
            </w:r>
          </w:p>
        </w:tc>
      </w:tr>
      <w:tr w:rsidR="005150DA">
        <w:trPr>
          <w:gridAfter w:val="1"/>
          <w:wAfter w:w="7" w:type="dxa"/>
          <w:trHeight w:val="603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3"/>
              </w:numPr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4</w:t>
            </w:r>
          </w:p>
        </w:tc>
      </w:tr>
      <w:bookmarkEnd w:id="0"/>
      <w:tr w:rsidR="005150DA">
        <w:trPr>
          <w:gridAfter w:val="1"/>
          <w:wAfter w:w="7" w:type="dxa"/>
        </w:trPr>
        <w:tc>
          <w:tcPr>
            <w:tcW w:w="919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</w:pPr>
          </w:p>
        </w:tc>
        <w:tc>
          <w:tcPr>
            <w:tcW w:w="3582" w:type="dxa"/>
          </w:tcPr>
          <w:p w:rsidR="005150DA" w:rsidRDefault="005150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164" w:type="dxa"/>
          </w:tcPr>
          <w:p w:rsidR="005150DA" w:rsidRDefault="005150DA">
            <w:pPr>
              <w:jc w:val="center"/>
            </w:pPr>
          </w:p>
        </w:tc>
        <w:tc>
          <w:tcPr>
            <w:tcW w:w="1028" w:type="dxa"/>
          </w:tcPr>
          <w:p w:rsidR="005150DA" w:rsidRDefault="005150DA">
            <w:pPr>
              <w:jc w:val="center"/>
            </w:pPr>
            <w:r>
              <w:t>16</w:t>
            </w:r>
          </w:p>
        </w:tc>
        <w:tc>
          <w:tcPr>
            <w:tcW w:w="837" w:type="dxa"/>
          </w:tcPr>
          <w:p w:rsidR="005150DA" w:rsidRDefault="005150DA">
            <w:pPr>
              <w:jc w:val="center"/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t>18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</w:pPr>
    </w:p>
    <w:p w:rsidR="005150DA" w:rsidRDefault="005150DA">
      <w:pPr>
        <w:pStyle w:val="a3"/>
        <w:numPr>
          <w:ilvl w:val="2"/>
          <w:numId w:val="5"/>
        </w:numPr>
        <w:jc w:val="both"/>
        <w:rPr>
          <w:b/>
          <w:color w:val="000000"/>
        </w:rPr>
      </w:pPr>
      <w:r>
        <w:rPr>
          <w:b/>
          <w:color w:val="000000"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  <w:gridCol w:w="7"/>
      </w:tblGrid>
      <w:tr w:rsidR="005150DA">
        <w:trPr>
          <w:gridAfter w:val="1"/>
          <w:wAfter w:w="7" w:type="dxa"/>
        </w:trPr>
        <w:tc>
          <w:tcPr>
            <w:tcW w:w="924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3607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Виды учебной работы (в часах)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046" w:type="dxa"/>
            <w:gridSpan w:val="3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Самостоятельная работа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3607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ЛЗ</w:t>
            </w: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ПЗ</w:t>
            </w:r>
          </w:p>
        </w:tc>
        <w:tc>
          <w:tcPr>
            <w:tcW w:w="838" w:type="dxa"/>
          </w:tcPr>
          <w:p w:rsidR="005150DA" w:rsidRDefault="005150DA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150DA" w:rsidRDefault="005150DA">
            <w:pPr>
              <w:jc w:val="both"/>
              <w:rPr>
                <w:color w:val="000000"/>
              </w:rPr>
            </w:pPr>
          </w:p>
        </w:tc>
      </w:tr>
      <w:tr w:rsidR="005150DA">
        <w:tc>
          <w:tcPr>
            <w:tcW w:w="9726" w:type="dxa"/>
            <w:gridSpan w:val="7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t>5 семестр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numPr>
                <w:ilvl w:val="0"/>
                <w:numId w:val="4"/>
              </w:numPr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Устойчивое развитие 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607" w:type="dxa"/>
          </w:tcPr>
          <w:p w:rsidR="005150DA" w:rsidRDefault="005150DA">
            <w:pPr>
              <w:pStyle w:val="TableParagraph"/>
              <w:ind w:right="676"/>
              <w:rPr>
                <w:color w:val="000000"/>
              </w:rPr>
            </w:pPr>
            <w:r>
              <w:rPr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Бизнес-план команды и презентация проекта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5150DA">
        <w:trPr>
          <w:gridAfter w:val="1"/>
          <w:wAfter w:w="7" w:type="dxa"/>
        </w:trPr>
        <w:tc>
          <w:tcPr>
            <w:tcW w:w="924" w:type="dxa"/>
          </w:tcPr>
          <w:p w:rsidR="005150DA" w:rsidRDefault="005150DA">
            <w:pPr>
              <w:pStyle w:val="a3"/>
              <w:ind w:left="0"/>
              <w:jc w:val="both"/>
              <w:rPr>
                <w:color w:val="000000"/>
              </w:rPr>
            </w:pPr>
          </w:p>
        </w:tc>
        <w:tc>
          <w:tcPr>
            <w:tcW w:w="360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73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8" w:type="dxa"/>
          </w:tcPr>
          <w:p w:rsidR="005150DA" w:rsidRDefault="005150DA">
            <w:pPr>
              <w:jc w:val="center"/>
              <w:rPr>
                <w:color w:val="000000"/>
              </w:rPr>
            </w:pPr>
          </w:p>
        </w:tc>
        <w:tc>
          <w:tcPr>
            <w:tcW w:w="2142" w:type="dxa"/>
          </w:tcPr>
          <w:p w:rsidR="005150DA" w:rsidRDefault="00515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i/>
        </w:rPr>
      </w:pPr>
    </w:p>
    <w:p w:rsidR="005150DA" w:rsidRDefault="005150D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5150DA" w:rsidRDefault="005150DA">
      <w:pPr>
        <w:autoSpaceDE w:val="0"/>
        <w:autoSpaceDN w:val="0"/>
        <w:ind w:left="1440"/>
        <w:jc w:val="center"/>
        <w:rPr>
          <w:b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>4.2.1. Содержание практических занятий</w:t>
      </w:r>
    </w:p>
    <w:p w:rsidR="005150DA" w:rsidRDefault="005150DA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2571"/>
        <w:gridCol w:w="6293"/>
      </w:tblGrid>
      <w:tr w:rsidR="005150DA">
        <w:tc>
          <w:tcPr>
            <w:tcW w:w="815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bookmarkStart w:id="1" w:name="_Hlk69382896"/>
            <w:r>
              <w:t>1.</w:t>
            </w:r>
          </w:p>
        </w:tc>
        <w:tc>
          <w:tcPr>
            <w:tcW w:w="2571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6293" w:type="dxa"/>
          </w:tcPr>
          <w:p w:rsidR="005150DA" w:rsidRDefault="005150DA">
            <w:pPr>
              <w:pStyle w:val="a5"/>
              <w:spacing w:after="0" w:line="216" w:lineRule="auto"/>
              <w:ind w:left="40"/>
              <w:jc w:val="both"/>
              <w:rPr>
                <w:lang w:val="ru-RU"/>
              </w:rPr>
            </w:pPr>
            <w:r>
              <w:rPr>
                <w:lang w:val="ru-RU"/>
              </w:rPr>
              <w:t>Общее представление о проекте, основные разделы, правила написания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6293" w:type="dxa"/>
          </w:tcPr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Определите четко роли каждого из участников в проекте (бизнесе). 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В этом модуле предъявляется, также, бизнес-идея (в составе бизнес- концепции) и общая логика ее развития (в бизнес-плане).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свой выбор конкретного способа «выхода» на идею.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Чем конкретно будет интересен и привлекателен предлагаемый товар (услуга)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клиенту. Каково практическое использование продукта / услуги для клиента?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      </w:r>
          </w:p>
          <w:p w:rsidR="005150DA" w:rsidRDefault="005150DA">
            <w:pPr>
              <w:tabs>
                <w:tab w:val="left" w:pos="851"/>
              </w:tabs>
              <w:spacing w:line="216" w:lineRule="auto"/>
              <w:ind w:left="40"/>
              <w:jc w:val="both"/>
            </w:pPr>
            <w:r>
              <w:t xml:space="preserve">Постарайтесь четко сформулировать не менее 3-х ключевых факторов успеха команды, которые могут быть применены в ходе реализации проекта. 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2571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numPr>
                <w:ilvl w:val="0"/>
                <w:numId w:val="7"/>
              </w:numPr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6293" w:type="dxa"/>
          </w:tcPr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 xml:space="preserve">Этот модуль направлен на визуализацию бизнес-процессов. 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В числе прочего, должны быть представлены описание производственного процесса, или схема предоставления соответствующей услуги.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Цель состоит в том, чтобы подробно показать полный цикл бизнес-процесса «шаг за шагом», - от приобретения сырья или приема заказа, до его поставки или продажи его клиенту.</w:t>
            </w:r>
          </w:p>
          <w:p w:rsidR="005150DA" w:rsidRDefault="005150DA">
            <w:pPr>
              <w:spacing w:line="216" w:lineRule="auto"/>
              <w:ind w:left="40"/>
              <w:jc w:val="both"/>
              <w:rPr>
                <w:bCs/>
              </w:rPr>
            </w:pPr>
            <w:r>
              <w:rPr>
                <w:bCs/>
              </w:rPr>
              <w:t>Еще одним аспектом является постоянное развитие проекта с учетом его прибыльности. На этом этапе развития деятельности должны быть проработаны как позитивный, так и негативный варианты развития бизнеса, для которых должен быть составлен антикризисный план.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6293" w:type="dxa"/>
          </w:tcPr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Компания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      </w:r>
          </w:p>
          <w:p w:rsidR="005150DA" w:rsidRDefault="005150DA">
            <w:pPr>
              <w:pStyle w:val="a7"/>
              <w:spacing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      </w:r>
          </w:p>
          <w:p w:rsidR="005150DA" w:rsidRDefault="005150DA">
            <w:pPr>
              <w:pStyle w:val="a7"/>
              <w:spacing w:after="0" w:line="216" w:lineRule="auto"/>
              <w:ind w:left="4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Компания</w:t>
            </w:r>
            <w:r>
              <w:rPr>
                <w:spacing w:val="-18"/>
              </w:rPr>
              <w:tab/>
              <w:t>исследует</w:t>
            </w:r>
            <w:r>
              <w:rPr>
                <w:spacing w:val="-18"/>
              </w:rPr>
              <w:tab/>
              <w:t>возможности</w:t>
            </w:r>
            <w:r>
              <w:rPr>
                <w:spacing w:val="-18"/>
              </w:rPr>
              <w:tab/>
              <w:t>применения</w:t>
            </w:r>
            <w:r>
              <w:rPr>
                <w:spacing w:val="-18"/>
              </w:rPr>
              <w:tab/>
      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  <w:rPr>
                <w:spacing w:val="-18"/>
              </w:rPr>
            </w:pPr>
            <w:r>
              <w:rPr>
                <w:spacing w:val="-18"/>
              </w:rPr>
      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6293" w:type="dxa"/>
          </w:tcPr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этом модуле компания должна провести точные расчеты на период не менее 2 лет, доказывающие, что задуманный бизнес будет иметь прибыль.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 xml:space="preserve">Необходимо обосновать и аргументировать способы финансирования проекта на стартовом этапе. 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этом модуле обосновывается, также, ценообразование на продукты и услуги с определением маржинального дохода на единицу продаж.</w:t>
            </w:r>
          </w:p>
          <w:p w:rsidR="005150DA" w:rsidRDefault="005150DA">
            <w:pPr>
              <w:shd w:val="clear" w:color="auto" w:fill="FFFFFF"/>
              <w:tabs>
                <w:tab w:val="left" w:pos="993"/>
              </w:tabs>
              <w:spacing w:line="216" w:lineRule="auto"/>
              <w:ind w:left="40"/>
              <w:jc w:val="both"/>
            </w:pPr>
            <w:r>
              <w:t>В рамках данного модуля участники должны: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составить бюджет инвестиций;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 xml:space="preserve">определить и обосновать текущие и будущие источников финансирования проекта (кредиты, займы, субсидии, гранты, </w:t>
            </w:r>
            <w:proofErr w:type="spellStart"/>
            <w:r>
              <w:t>краудфандинг</w:t>
            </w:r>
            <w:proofErr w:type="spellEnd"/>
            <w:r>
              <w:t xml:space="preserve"> и пр.);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</w:t>
            </w:r>
            <w:r>
              <w:tab/>
              <w:t>ценообразование</w:t>
            </w:r>
            <w:r>
              <w:tab/>
              <w:t>(статьи переменных</w:t>
            </w:r>
            <w:r>
              <w:tab/>
              <w:t>расходов</w:t>
            </w:r>
            <w:r>
              <w:tab/>
              <w:t>на</w:t>
            </w:r>
            <w:r>
              <w:tab/>
              <w:t>единицу продукции/услуг, маржа, маржинальная доходность);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обосновать выбор режима налогообложения и произвести расчеты всех налогов и выплат во внебюджетные фонды;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изложить и обосновать стратегию основателей проекта (продажа, развитие проекта, привлечение стратегических инвесторов);</w:t>
            </w:r>
          </w:p>
          <w:p w:rsidR="005150DA" w:rsidRDefault="005150DA">
            <w:pPr>
              <w:shd w:val="clear" w:color="auto" w:fill="FFFFFF"/>
              <w:tabs>
                <w:tab w:val="left" w:pos="324"/>
              </w:tabs>
              <w:spacing w:line="216" w:lineRule="auto"/>
              <w:ind w:left="40"/>
              <w:jc w:val="both"/>
            </w:pPr>
            <w:r>
              <w:t>●</w:t>
            </w:r>
            <w:r>
              <w:tab/>
              <w:t>рассчитать показатели экономической эффективности проекта.</w:t>
            </w:r>
          </w:p>
        </w:tc>
      </w:tr>
      <w:tr w:rsidR="005150DA">
        <w:tc>
          <w:tcPr>
            <w:tcW w:w="815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2571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6293" w:type="dxa"/>
          </w:tcPr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rPr>
                <w:b/>
                <w:bCs/>
              </w:rPr>
              <w:t>Формат письменных материалов</w:t>
            </w:r>
            <w:r>
              <w:t>: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Команда разрабатывает бизнес-план (рекомендуемый объем – до 1 страницы шрифт 12 </w:t>
            </w:r>
            <w:proofErr w:type="spellStart"/>
            <w:r>
              <w:t>пп</w:t>
            </w:r>
            <w:proofErr w:type="spellEnd"/>
            <w:r>
              <w:t xml:space="preserve">, </w:t>
            </w:r>
            <w:proofErr w:type="spellStart"/>
            <w:r>
              <w:t>Times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Roman</w:t>
            </w:r>
            <w:proofErr w:type="spellEnd"/>
            <w:r>
              <w:t>, интервал 1,5 строки).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Размер страниц бизнес-плана должен быть 21 х 29,7 см (стандарт А4) и, за исключением титульного листа, все листы должны быть пронумерованы.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Бизнес-план должен быть не более 24 страниц, включая титульный лист, формы с примерами, маркетинговые материалы и другие сопроводительные документы. 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Письменный вариант БП должен быть сшит «пружинами», иметь прозрачную обложку в начале и твердую обложку в конце. Вводится сквозная нумерация страниц и таблиц.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На титульном листе должно быть указано название команды, название компании/проекта (если расходится с названием команды), имена участников команды и даты представления.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Вторая страница – Оглавление.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Третья страница размещается «визитка» команды, где должен быть представлен краткий обзор выбранного командой бизнеса, а также описание опыта и навыков каждого члена команды, позволяющих добиться успеха.</w:t>
            </w:r>
          </w:p>
          <w:p w:rsidR="005150DA" w:rsidRDefault="005150DA">
            <w:pPr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Бизнес-план выполняется в соответствии с разделами, перечисленными ниже: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Резюме бизнес-идеи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Описание компании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Целевой рынок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Планирование рабочего процесса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Маркетинговый план 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Устойчивое развитие</w:t>
            </w:r>
          </w:p>
          <w:p w:rsidR="005150DA" w:rsidRDefault="005150DA">
            <w:pPr>
              <w:pStyle w:val="a3"/>
              <w:numPr>
                <w:ilvl w:val="0"/>
                <w:numId w:val="9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 xml:space="preserve">Технико-экономическое обоснование проекта (включая финансовый план) 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 xml:space="preserve">Данные, приведенные в бизнес-плане в </w:t>
            </w:r>
            <w:proofErr w:type="spellStart"/>
            <w:r>
              <w:t>Excel</w:t>
            </w:r>
            <w:proofErr w:type="spellEnd"/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t>Все представляемые материалы заверяются конкурсантами (подписи конкурсантов, подтверждающие авторство).</w:t>
            </w:r>
          </w:p>
          <w:p w:rsidR="005150DA" w:rsidRDefault="005150DA">
            <w:pPr>
              <w:pStyle w:val="a3"/>
              <w:numPr>
                <w:ilvl w:val="0"/>
                <w:numId w:val="8"/>
              </w:numPr>
              <w:tabs>
                <w:tab w:val="left" w:pos="456"/>
              </w:tabs>
              <w:spacing w:line="216" w:lineRule="auto"/>
              <w:ind w:left="40" w:firstLine="0"/>
              <w:jc w:val="both"/>
            </w:pPr>
            <w:r>
              <w:t>Проверка авторства формулировок бизнес-плана проводится с использованием системы https://www.antiplagiat.ru/ (не менее 50% уникальности)</w:t>
            </w: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</w:p>
          <w:p w:rsidR="005150DA" w:rsidRDefault="005150DA">
            <w:pPr>
              <w:pStyle w:val="a3"/>
              <w:tabs>
                <w:tab w:val="left" w:pos="456"/>
              </w:tabs>
              <w:spacing w:line="216" w:lineRule="auto"/>
              <w:ind w:left="40"/>
              <w:jc w:val="both"/>
            </w:pPr>
            <w:r>
              <w:rPr>
                <w:b/>
                <w:bCs/>
              </w:rPr>
              <w:t>Презентация</w:t>
            </w:r>
            <w:r>
              <w:t xml:space="preserve"> включает в себя основные положения всех модулей бизнес-плана</w:t>
            </w:r>
          </w:p>
        </w:tc>
      </w:tr>
      <w:bookmarkEnd w:id="1"/>
    </w:tbl>
    <w:p w:rsidR="005150DA" w:rsidRDefault="005150DA">
      <w:pPr>
        <w:autoSpaceDE w:val="0"/>
        <w:autoSpaceDN w:val="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rPr>
          <w:b/>
        </w:rPr>
      </w:pPr>
      <w:r>
        <w:rPr>
          <w:b/>
        </w:rPr>
        <w:t xml:space="preserve">4.2.2. Содержание самостоятельной работы </w:t>
      </w:r>
    </w:p>
    <w:p w:rsidR="005150DA" w:rsidRDefault="005150DA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5150DA">
        <w:tc>
          <w:tcPr>
            <w:tcW w:w="817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5150DA" w:rsidRDefault="005150DA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1.</w:t>
            </w:r>
          </w:p>
        </w:tc>
        <w:tc>
          <w:tcPr>
            <w:tcW w:w="1910" w:type="dxa"/>
          </w:tcPr>
          <w:p w:rsidR="005150DA" w:rsidRDefault="005150DA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Введение в курс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выполнения проектов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</w:pPr>
            <w:r>
              <w:t>2.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Наша команда и бизнес-идея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построения команд 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t xml:space="preserve">Творческие задания 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1910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t>Целевая группа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целевой аудитории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Планирование рабочего процесса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разработки моделей бизнес-процессов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pacing w:line="216" w:lineRule="auto"/>
              <w:jc w:val="both"/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5150DA" w:rsidRDefault="005150DA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5150DA" w:rsidRDefault="005150DA">
            <w:pPr>
              <w:spacing w:line="216" w:lineRule="auto"/>
              <w:jc w:val="both"/>
            </w:pPr>
            <w:r>
              <w:t>Расчетно-графическая работа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Маркетинговое планирование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Технология маркетингового планирования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 xml:space="preserve">Устойчивое развитие 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концепции устойчивого развития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Технико-экономическое обоснование проекта, включая финансовые инструменты и показатели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</w:tc>
      </w:tr>
      <w:tr w:rsidR="005150DA">
        <w:tc>
          <w:tcPr>
            <w:tcW w:w="817" w:type="dxa"/>
          </w:tcPr>
          <w:p w:rsidR="005150DA" w:rsidRDefault="005150DA">
            <w:pPr>
              <w:pStyle w:val="a3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1910" w:type="dxa"/>
          </w:tcPr>
          <w:p w:rsidR="005150DA" w:rsidRDefault="005150DA">
            <w:pPr>
              <w:spacing w:line="216" w:lineRule="auto"/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7049" w:type="dxa"/>
          </w:tcPr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Требования, предъявляемые заказчиками к проектам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5150DA" w:rsidRDefault="005150DA">
            <w:pPr>
              <w:shd w:val="clear" w:color="auto" w:fill="FFFFFF"/>
              <w:spacing w:line="216" w:lineRule="auto"/>
              <w:jc w:val="both"/>
            </w:pPr>
            <w:r>
              <w:t>Презентация</w:t>
            </w:r>
          </w:p>
        </w:tc>
      </w:tr>
    </w:tbl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5150DA" w:rsidRDefault="005150DA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rStyle w:val="a4"/>
          <w:color w:val="000000"/>
          <w:u w:val="non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>
        <w:rPr>
          <w:color w:val="000000"/>
          <w:shd w:val="clear" w:color="auto" w:fill="FFFFFF"/>
        </w:rPr>
        <w:t>Ч.1 :</w:t>
      </w:r>
      <w:proofErr w:type="gramEnd"/>
      <w:r>
        <w:rPr>
          <w:color w:val="000000"/>
          <w:shd w:val="clear" w:color="auto" w:fill="FFFFFF"/>
        </w:rPr>
        <w:t xml:space="preserve"> учебно-методическое пособие / Баранова Н.М..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Российский университет дружбы народов, 2018. — 64 c. — ISBN 978-5-209-08608-6 (ч.1), 978-5-209-08607-9.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5" w:history="1">
        <w:r>
          <w:rPr>
            <w:rStyle w:val="a4"/>
            <w:u w:val="none"/>
            <w:shd w:val="clear" w:color="auto" w:fill="FFFFFF"/>
          </w:rPr>
          <w:t>http://www.iprbookshop.ru/104230.html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</w:t>
      </w:r>
      <w:proofErr w:type="gramStart"/>
      <w:r>
        <w:rPr>
          <w:color w:val="000000"/>
          <w:shd w:val="clear" w:color="auto" w:fill="FFFFFF"/>
        </w:rPr>
        <w:t>исследования :</w:t>
      </w:r>
      <w:proofErr w:type="gramEnd"/>
      <w:r>
        <w:rPr>
          <w:color w:val="000000"/>
          <w:shd w:val="clear" w:color="auto" w:fill="FFFFFF"/>
        </w:rPr>
        <w:t xml:space="preserve">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</w:t>
      </w:r>
      <w:proofErr w:type="gramStart"/>
      <w:r>
        <w:rPr>
          <w:color w:val="000000"/>
          <w:shd w:val="clear" w:color="auto" w:fill="FFFFFF"/>
        </w:rPr>
        <w:t>Саратов :</w:t>
      </w:r>
      <w:proofErr w:type="gramEnd"/>
      <w:r>
        <w:rPr>
          <w:color w:val="000000"/>
          <w:shd w:val="clear" w:color="auto" w:fill="FFFFFF"/>
        </w:rPr>
        <w:t xml:space="preserve"> Ай Пи Эр Медиа, 2019. — 141 c. — ISBN 978-5-4486-0770-7.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6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7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Орлова П.И. Бизнес-</w:t>
      </w:r>
      <w:proofErr w:type="gramStart"/>
      <w:r>
        <w:rPr>
          <w:color w:val="000000"/>
          <w:shd w:val="clear" w:color="auto" w:fill="FFFFFF"/>
        </w:rPr>
        <w:t>планирование :</w:t>
      </w:r>
      <w:proofErr w:type="gramEnd"/>
      <w:r>
        <w:rPr>
          <w:color w:val="000000"/>
          <w:shd w:val="clear" w:color="auto" w:fill="FFFFFF"/>
        </w:rPr>
        <w:t xml:space="preserve"> учебник для бакалавров / Орлова П.И..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Дашков и К, Ай Пи Эр Медиа, 2020. — 285 c. — ISBN 978-5-394-03636-1.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8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</w:t>
      </w:r>
      <w:proofErr w:type="gramStart"/>
      <w:r>
        <w:rPr>
          <w:color w:val="000000"/>
          <w:shd w:val="clear" w:color="auto" w:fill="FFFFFF"/>
        </w:rPr>
        <w:t>проекта :</w:t>
      </w:r>
      <w:proofErr w:type="gramEnd"/>
      <w:r>
        <w:rPr>
          <w:color w:val="000000"/>
          <w:shd w:val="clear" w:color="auto" w:fill="FFFFFF"/>
        </w:rPr>
        <w:t xml:space="preserve">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</w:t>
      </w:r>
      <w:proofErr w:type="gramStart"/>
      <w:r>
        <w:rPr>
          <w:color w:val="000000"/>
          <w:shd w:val="clear" w:color="auto" w:fill="FFFFFF"/>
        </w:rPr>
        <w:t>Казань :</w:t>
      </w:r>
      <w:proofErr w:type="gramEnd"/>
      <w:r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2016. — 120 c. — ISBN 978-5-7882-1962-2.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9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tabs>
          <w:tab w:val="left" w:pos="1081"/>
        </w:tabs>
        <w:ind w:left="0" w:firstLineChars="309" w:firstLine="742"/>
        <w:rPr>
          <w:color w:val="000000"/>
          <w:shd w:val="clear" w:color="auto" w:fill="FFFFFF"/>
        </w:rPr>
      </w:pPr>
    </w:p>
    <w:p w:rsidR="005150DA" w:rsidRDefault="005150DA" w:rsidP="00CA4895">
      <w:pPr>
        <w:pStyle w:val="a3"/>
        <w:numPr>
          <w:ilvl w:val="0"/>
          <w:numId w:val="10"/>
        </w:numPr>
        <w:tabs>
          <w:tab w:val="left" w:pos="108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</w:t>
      </w:r>
      <w:proofErr w:type="gramStart"/>
      <w:r>
        <w:rPr>
          <w:color w:val="000000"/>
          <w:shd w:val="clear" w:color="auto" w:fill="FFFFFF"/>
        </w:rPr>
        <w:t>развития :</w:t>
      </w:r>
      <w:proofErr w:type="gramEnd"/>
      <w:r>
        <w:rPr>
          <w:color w:val="000000"/>
          <w:shd w:val="clear" w:color="auto" w:fill="FFFFFF"/>
        </w:rPr>
        <w:t xml:space="preserve">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 xml:space="preserve">, 2018. — 68 c. — ISBN 978-5-906953-17-9.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0" w:history="1">
        <w:r>
          <w:rPr>
            <w:rStyle w:val="a4"/>
            <w:shd w:val="clear" w:color="auto" w:fill="FFFFFF"/>
          </w:rPr>
          <w:t>http://www.iprbookshop.ru/98144.html</w:t>
        </w:r>
      </w:hyperlink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5150DA" w:rsidRDefault="005150DA">
      <w:pPr>
        <w:autoSpaceDE w:val="0"/>
        <w:autoSpaceDN w:val="0"/>
        <w:ind w:firstLine="567"/>
        <w:jc w:val="both"/>
      </w:pPr>
      <w:proofErr w:type="gramStart"/>
      <w:r>
        <w:t>Предусмотрены  следующие</w:t>
      </w:r>
      <w:proofErr w:type="gramEnd"/>
      <w:r>
        <w:t xml:space="preserve"> виды контроля качества освоения конкретной дисциплины:</w:t>
      </w:r>
    </w:p>
    <w:p w:rsidR="005150DA" w:rsidRDefault="005150DA">
      <w:pPr>
        <w:autoSpaceDE w:val="0"/>
        <w:autoSpaceDN w:val="0"/>
        <w:ind w:firstLine="567"/>
        <w:jc w:val="both"/>
      </w:pPr>
      <w:r>
        <w:t>- текущий контроль успеваемости</w:t>
      </w:r>
    </w:p>
    <w:p w:rsidR="005150DA" w:rsidRDefault="005150DA">
      <w:pPr>
        <w:autoSpaceDE w:val="0"/>
        <w:autoSpaceDN w:val="0"/>
        <w:ind w:firstLine="567"/>
        <w:jc w:val="both"/>
      </w:pPr>
      <w:r>
        <w:t>- промежуточная аттестация обучающихся по дисциплине</w:t>
      </w:r>
    </w:p>
    <w:p w:rsidR="005150DA" w:rsidRDefault="005150DA">
      <w:pPr>
        <w:autoSpaceDE w:val="0"/>
        <w:autoSpaceDN w:val="0"/>
        <w:ind w:firstLine="567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5150DA" w:rsidRDefault="005150DA">
      <w:pPr>
        <w:autoSpaceDE w:val="0"/>
        <w:autoSpaceDN w:val="0"/>
        <w:ind w:firstLine="567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5150DA" w:rsidRDefault="005150DA">
      <w:pPr>
        <w:autoSpaceDE w:val="0"/>
        <w:autoSpaceDN w:val="0"/>
        <w:ind w:firstLine="567"/>
        <w:jc w:val="both"/>
      </w:pPr>
    </w:p>
    <w:p w:rsidR="005150DA" w:rsidRDefault="005150DA" w:rsidP="00CA4895">
      <w:pPr>
        <w:ind w:firstLineChars="316" w:firstLine="761"/>
        <w:jc w:val="both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5150DA" w:rsidRDefault="005150DA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508"/>
      </w:tblGrid>
      <w:tr w:rsidR="005150DA">
        <w:tc>
          <w:tcPr>
            <w:tcW w:w="70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5150DA" w:rsidRDefault="005150D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Наша команда и бизнес-идея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pPr>
              <w:pStyle w:val="a3"/>
              <w:ind w:left="0"/>
              <w:jc w:val="both"/>
            </w:pPr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Целевая группа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Планирование рабочего процесса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Маркетинговое планирование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 xml:space="preserve">Устойчивое развитие 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Технико-экономическое обоснование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5150DA">
        <w:tc>
          <w:tcPr>
            <w:tcW w:w="709" w:type="dxa"/>
          </w:tcPr>
          <w:p w:rsidR="005150DA" w:rsidRDefault="005150DA">
            <w:pPr>
              <w:ind w:left="-360"/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5150DA" w:rsidRDefault="005150DA">
            <w:pPr>
              <w:jc w:val="both"/>
            </w:pPr>
            <w:r>
              <w:t>Бизнес-план команды и презентация проекта</w:t>
            </w:r>
          </w:p>
        </w:tc>
        <w:tc>
          <w:tcPr>
            <w:tcW w:w="1729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УК-2</w:t>
            </w:r>
          </w:p>
          <w:p w:rsidR="005150DA" w:rsidRDefault="005150DA">
            <w:r>
              <w:t>УК-3</w:t>
            </w:r>
          </w:p>
        </w:tc>
        <w:tc>
          <w:tcPr>
            <w:tcW w:w="4508" w:type="dxa"/>
          </w:tcPr>
          <w:p w:rsidR="005150DA" w:rsidRDefault="005150DA">
            <w:pPr>
              <w:pStyle w:val="a3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</w:tbl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5150DA" w:rsidRDefault="005150DA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5150DA" w:rsidRDefault="005150DA" w:rsidP="00CA4895">
      <w:pPr>
        <w:ind w:firstLineChars="322" w:firstLine="776"/>
        <w:jc w:val="both"/>
        <w:rPr>
          <w:b/>
        </w:rPr>
      </w:pPr>
      <w:r>
        <w:rPr>
          <w:b/>
        </w:rPr>
        <w:t>Тема 1 Введение в курс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</w:rPr>
      </w:pPr>
      <w:r>
        <w:rPr>
          <w:bCs/>
        </w:rPr>
        <w:t>Общее представление о проекте, основные разделы, правила написания?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</w:rPr>
        <w:t xml:space="preserve">Тема 2 </w:t>
      </w:r>
      <w:r>
        <w:rPr>
          <w:b/>
          <w:bCs/>
        </w:rPr>
        <w:t>Наша команда и бизнес-идея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Чем конкретно будет интересен и привлекателен предлагаемый товар (услуга) клиенту?</w:t>
      </w:r>
    </w:p>
    <w:p w:rsidR="005150DA" w:rsidRDefault="005150DA" w:rsidP="00CA4895">
      <w:pPr>
        <w:ind w:firstLineChars="322" w:firstLine="773"/>
        <w:jc w:val="both"/>
      </w:pPr>
      <w:r>
        <w:t>Каково практическое использование продукта / услуги для клиента?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В рамках данного модуля командам (2 чел.) предстоит определиться с названием команды, распределить функциональные обязанности, договориться о системе принятия решений и контроле за их реализацией, осмыслить наиболее выигрышные деловые и личностные качества каждого, укрепиться как единая, слаженно работающая команда.</w:t>
      </w:r>
    </w:p>
    <w:p w:rsidR="005150DA" w:rsidRDefault="005150DA" w:rsidP="00CA4895">
      <w:pPr>
        <w:ind w:firstLineChars="322" w:firstLine="773"/>
        <w:jc w:val="both"/>
      </w:pPr>
      <w:r>
        <w:t xml:space="preserve">Приведите сильные стороны каждого из членов команды, значимые для предпринимательской деятельности (не менее 3-х четко сформулированных качеств каждого из участников, которые могут быть применены в ходе реализации проекта) и аргументируйте их. </w:t>
      </w:r>
    </w:p>
    <w:p w:rsidR="005150DA" w:rsidRDefault="005150DA" w:rsidP="00CA4895">
      <w:pPr>
        <w:ind w:firstLineChars="322" w:firstLine="773"/>
        <w:jc w:val="both"/>
      </w:pPr>
      <w:r>
        <w:t xml:space="preserve">Определите четко роли каждого из участников в проекте (бизнесе). </w:t>
      </w:r>
    </w:p>
    <w:p w:rsidR="005150DA" w:rsidRDefault="005150DA" w:rsidP="00CA4895">
      <w:pPr>
        <w:ind w:firstLineChars="322" w:firstLine="773"/>
        <w:jc w:val="both"/>
      </w:pPr>
      <w:r>
        <w:t>В этом модуле предъявляется, также, бизнес-идея (в составе бизнес- концепции) и общая логика ее развития (в бизнес-плане).</w:t>
      </w:r>
    </w:p>
    <w:p w:rsidR="005150DA" w:rsidRDefault="005150DA" w:rsidP="00CA4895">
      <w:pPr>
        <w:ind w:firstLineChars="322" w:firstLine="773"/>
        <w:jc w:val="both"/>
      </w:pPr>
      <w:r>
        <w:t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свой выбор конкретного способа «выхода» на идею.</w:t>
      </w:r>
    </w:p>
    <w:p w:rsidR="005150DA" w:rsidRDefault="005150DA" w:rsidP="00CA4895">
      <w:pPr>
        <w:ind w:firstLineChars="322" w:firstLine="773"/>
        <w:jc w:val="both"/>
      </w:pPr>
      <w:r>
        <w:t>Предстоит разработать бизнес-концепцию, демонстрирующую полное понимание участниками собственного проекта и ясную бизнес-стратегию у самих предпринимателей - от проработки бизнес-идеи и цели проекта, анализа целевой аудитории и конкурентов, до маркетинговой стратегии и бизнес-модели.</w:t>
      </w:r>
    </w:p>
    <w:p w:rsidR="005150DA" w:rsidRDefault="005150DA" w:rsidP="00CA4895">
      <w:pPr>
        <w:ind w:firstLineChars="322" w:firstLine="773"/>
        <w:jc w:val="both"/>
      </w:pPr>
      <w:r>
        <w:t>Как можно более точно и полно опишите продукт или услугу – их качественные характеристики, очевидную полезность (выгоду) для потребителя, не менее 3-х особенностей продукта (услуги).</w:t>
      </w:r>
    </w:p>
    <w:p w:rsidR="005150DA" w:rsidRDefault="005150DA" w:rsidP="00CA4895">
      <w:pPr>
        <w:ind w:firstLineChars="322" w:firstLine="773"/>
        <w:jc w:val="both"/>
      </w:pPr>
      <w:r>
        <w:t>Постарайтесь показать уникальность (оригинальность, креативность) предлагаемой бизнес-идеи. Обоснуйте наличие и перспективность рынка, на который будет выводится товар (услуга).</w:t>
      </w:r>
    </w:p>
    <w:p w:rsidR="005150DA" w:rsidRDefault="005150DA" w:rsidP="00CA4895">
      <w:pPr>
        <w:ind w:firstLineChars="322" w:firstLine="773"/>
        <w:jc w:val="both"/>
      </w:pPr>
      <w:r>
        <w:t>Постарайтесь четко сформулировать не менее 3-х ключевых факторов успеха команды, которые могут быть применены в ходе реализации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3 Целевая группа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Как определить целевую аудиторию?</w:t>
      </w:r>
    </w:p>
    <w:p w:rsidR="005150DA" w:rsidRDefault="005150DA" w:rsidP="00CA4895">
      <w:pPr>
        <w:ind w:firstLineChars="322" w:firstLine="773"/>
        <w:jc w:val="both"/>
      </w:pPr>
      <w:r>
        <w:t>Методы определения целевой аудитории вы знаете?</w:t>
      </w:r>
    </w:p>
    <w:p w:rsidR="005150DA" w:rsidRDefault="005150DA" w:rsidP="00CA4895">
      <w:pPr>
        <w:ind w:firstLineChars="322" w:firstLine="773"/>
        <w:jc w:val="both"/>
      </w:pPr>
      <w:r>
        <w:t>Что такое «сегментация»?</w:t>
      </w:r>
    </w:p>
    <w:p w:rsidR="005150DA" w:rsidRDefault="005150DA" w:rsidP="00CA4895">
      <w:pPr>
        <w:ind w:firstLineChars="322" w:firstLine="773"/>
        <w:jc w:val="both"/>
      </w:pPr>
      <w:r>
        <w:t>Какие основные характеристики типичного клиента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Команды определяют и детально описывают целевые группы (приводятся качественное характеристики), на которые будет нацелен продукт/услуга компании. Должны быть представлены основные характеристики типичного клиента (портрет), причем такие, которые включены бизнес-концепцию.</w:t>
      </w:r>
    </w:p>
    <w:p w:rsidR="005150DA" w:rsidRDefault="005150DA" w:rsidP="00CA4895">
      <w:pPr>
        <w:ind w:firstLineChars="322" w:firstLine="773"/>
        <w:jc w:val="both"/>
      </w:pPr>
      <w:r>
        <w:t>Команда должна, с использованием методов и инструментов, максимально точно и достоверно оценить размер всей целевой группы, на которую нацелен производимый компанией продукт/услуга. Также, необходимо оценить размер прогнозируемой доли от общей величины целевой группы, которую планирует занять компания в процессе своей деятельности.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4 Планирование рабочего процесса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Что такое бизнес-процесс?</w:t>
      </w:r>
    </w:p>
    <w:p w:rsidR="005150DA" w:rsidRDefault="005150DA" w:rsidP="00CA4895">
      <w:pPr>
        <w:ind w:firstLineChars="322" w:firstLine="773"/>
        <w:jc w:val="both"/>
        <w:rPr>
          <w:iCs/>
        </w:rPr>
      </w:pPr>
      <w:r>
        <w:rPr>
          <w:iCs/>
        </w:rPr>
        <w:t>Методы представления бизнес-процессов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Представить описание производственного процесса, или схему предоставления соответствующей услуги от приобретения сырья или приема заказа, до его поставки или продажи его клиенту.</w:t>
      </w:r>
    </w:p>
    <w:p w:rsidR="005150DA" w:rsidRDefault="005150DA" w:rsidP="00CA4895">
      <w:pPr>
        <w:ind w:firstLineChars="322" w:firstLine="773"/>
        <w:jc w:val="both"/>
      </w:pPr>
      <w:r>
        <w:t>Отразить позитивный и негативный варианты развития бизнеса, для которых должен быть составлен антикризисный план.</w:t>
      </w:r>
    </w:p>
    <w:p w:rsidR="005150DA" w:rsidRDefault="005150DA" w:rsidP="00CA4895">
      <w:pPr>
        <w:ind w:firstLineChars="322" w:firstLine="773"/>
        <w:jc w:val="both"/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5 Маркетинговое планирование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  <w:rPr>
          <w:bCs/>
          <w:iCs/>
        </w:rPr>
      </w:pPr>
      <w:r>
        <w:rPr>
          <w:bCs/>
          <w:iCs/>
        </w:rPr>
        <w:t>С чего начинается планирование маркетинга</w:t>
      </w:r>
    </w:p>
    <w:p w:rsidR="005150DA" w:rsidRDefault="005150DA" w:rsidP="00CA4895">
      <w:pPr>
        <w:ind w:firstLineChars="322" w:firstLine="773"/>
        <w:jc w:val="both"/>
      </w:pPr>
      <w:r>
        <w:t>Основные принципы, которые необходимо учитывать при планировании маркетинга</w:t>
      </w:r>
    </w:p>
    <w:p w:rsidR="005150DA" w:rsidRDefault="005150DA" w:rsidP="00CA4895">
      <w:pPr>
        <w:ind w:firstLineChars="322" w:firstLine="773"/>
        <w:jc w:val="both"/>
      </w:pPr>
      <w:r>
        <w:t>Кто выполняет маркетинговые функции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Команда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</w:r>
    </w:p>
    <w:p w:rsidR="005150DA" w:rsidRDefault="005150DA" w:rsidP="00CA4895">
      <w:pPr>
        <w:ind w:firstLineChars="322" w:firstLine="773"/>
        <w:jc w:val="both"/>
      </w:pPr>
      <w:r>
        <w:t>При разработке маркетинговой стратегии необходимо показать её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</w:r>
    </w:p>
    <w:p w:rsidR="005150DA" w:rsidRDefault="005150DA" w:rsidP="00CA4895">
      <w:pPr>
        <w:ind w:firstLineChars="322" w:firstLine="773"/>
        <w:jc w:val="both"/>
      </w:pPr>
      <w:r>
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</w:r>
    </w:p>
    <w:p w:rsidR="005150DA" w:rsidRDefault="005150DA" w:rsidP="00CA4895">
      <w:pPr>
        <w:ind w:firstLineChars="322" w:firstLine="773"/>
        <w:jc w:val="both"/>
      </w:pPr>
      <w:r>
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6 Устойчивое развитие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устойчивое развитие?</w:t>
      </w:r>
    </w:p>
    <w:p w:rsidR="005150DA" w:rsidRDefault="005150DA" w:rsidP="00CA4895">
      <w:pPr>
        <w:ind w:firstLineChars="322" w:firstLine="773"/>
        <w:jc w:val="both"/>
      </w:pPr>
      <w:r>
        <w:t>Назовите факторы устойчивого развития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Компания</w:t>
      </w:r>
      <w:r>
        <w:tab/>
        <w:t>исследует</w:t>
      </w:r>
      <w:r>
        <w:tab/>
        <w:t>возможности</w:t>
      </w:r>
      <w:r>
        <w:tab/>
        <w:t>применения</w:t>
      </w:r>
      <w:r>
        <w:tab/>
        <w:t xml:space="preserve">принципов устойчивого развития в деятельности, необходимость кратко-, средне- и долгосрочных целей для устойчивого развития бизнеса. </w:t>
      </w:r>
    </w:p>
    <w:p w:rsidR="005150DA" w:rsidRDefault="005150DA" w:rsidP="00CA4895">
      <w:pPr>
        <w:ind w:firstLineChars="322" w:firstLine="773"/>
        <w:jc w:val="both"/>
      </w:pPr>
      <w:r>
        <w:t xml:space="preserve">В этом контексте необходима разработка и реализация стратегий развития бизнеса с разумным подходом к экологическим, социальным и экономическим факторам. </w:t>
      </w:r>
    </w:p>
    <w:p w:rsidR="005150DA" w:rsidRDefault="005150DA" w:rsidP="00CA4895">
      <w:pPr>
        <w:ind w:firstLineChars="322" w:firstLine="773"/>
        <w:jc w:val="both"/>
      </w:pPr>
      <w:r>
        <w:t xml:space="preserve">Кроме этого, необходимо выяснить, является ли предлагаемый продукт или услуга, подходящими с точки зрения устойчивости спроса и оценить это критически. </w:t>
      </w:r>
    </w:p>
    <w:p w:rsidR="005150DA" w:rsidRDefault="005150DA" w:rsidP="00CA4895">
      <w:pPr>
        <w:ind w:firstLineChars="322" w:firstLine="773"/>
        <w:jc w:val="both"/>
      </w:pPr>
      <w:r>
        <w:t>Кроме того, будут оцениваться наличие всеобъемлющего плана по устойчивому развитию бизнеса, реалистичность, подробное описание действий и примеры.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7 Технико-экономическое обоснование проекта, включая финансовые инструменты и показатели</w:t>
      </w:r>
      <w:r>
        <w:rPr>
          <w:b/>
          <w:bCs/>
        </w:rPr>
        <w:tab/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Что такое бюджет инвестиций?</w:t>
      </w:r>
    </w:p>
    <w:p w:rsidR="005150DA" w:rsidRDefault="005150DA" w:rsidP="00CA4895">
      <w:pPr>
        <w:ind w:firstLineChars="322" w:firstLine="773"/>
        <w:jc w:val="both"/>
      </w:pPr>
      <w:r>
        <w:t>Какие существуют источники финансирования?</w:t>
      </w:r>
    </w:p>
    <w:p w:rsidR="005150DA" w:rsidRDefault="005150DA" w:rsidP="00CA4895">
      <w:pPr>
        <w:ind w:firstLineChars="322" w:firstLine="773"/>
        <w:jc w:val="both"/>
      </w:pPr>
      <w:r>
        <w:t>Что такое ценообразование?</w:t>
      </w:r>
    </w:p>
    <w:p w:rsidR="005150DA" w:rsidRDefault="005150DA" w:rsidP="00CA4895">
      <w:pPr>
        <w:ind w:firstLineChars="322" w:firstLine="773"/>
        <w:jc w:val="both"/>
      </w:pPr>
      <w:r>
        <w:t>Назовите показатели экономической эффективности проекта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Команда должна провести точные расчеты на период не менее 2 лет, доказывающие, что задуманный бизнес будет иметь прибыль.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 xml:space="preserve">Необходимо обосновать и аргументировать способы финансирования проекта на стартовом этапе. 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Важно использовать результаты маркетинговых исследований по проявлению целевой группы/целевых групп при определении прогнозных объемов продаж. В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этом модуле обосновывается, также, ценообразование на продукты и услуги с определением маржинального дохода на единицу продаж.</w:t>
      </w:r>
    </w:p>
    <w:p w:rsidR="005150DA" w:rsidRDefault="005150DA" w:rsidP="00CA4895">
      <w:pPr>
        <w:shd w:val="clear" w:color="auto" w:fill="FFFFFF"/>
        <w:tabs>
          <w:tab w:val="left" w:pos="993"/>
        </w:tabs>
        <w:spacing w:line="216" w:lineRule="auto"/>
        <w:ind w:firstLineChars="322" w:firstLine="773"/>
        <w:jc w:val="both"/>
      </w:pPr>
      <w:r>
        <w:t>В рамках данного модуля участники должны: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составить бюджет инвестиций;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 xml:space="preserve">определить и обосновать текущие и будущие источников финансирования проекта (кредиты, займы, субсидии, гранты, </w:t>
      </w:r>
      <w:proofErr w:type="spellStart"/>
      <w:r>
        <w:t>краудфандинг</w:t>
      </w:r>
      <w:proofErr w:type="spellEnd"/>
      <w:r>
        <w:t xml:space="preserve"> и пр.);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</w:t>
      </w:r>
      <w:r>
        <w:tab/>
        <w:t>ценообразование</w:t>
      </w:r>
      <w:r>
        <w:tab/>
        <w:t>(статьи переменных</w:t>
      </w:r>
      <w:r>
        <w:tab/>
        <w:t>расходов</w:t>
      </w:r>
      <w:r>
        <w:tab/>
        <w:t>на</w:t>
      </w:r>
      <w:r>
        <w:tab/>
        <w:t>единицу продукции/услуг, маржа, маржинальная доходность);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обосновать выбор режима налогообложения и произвести расчеты всех налогов и выплат во внебюджетные фонды;</w:t>
      </w:r>
    </w:p>
    <w:p w:rsidR="005150DA" w:rsidRDefault="005150DA" w:rsidP="00CA4895">
      <w:pPr>
        <w:shd w:val="clear" w:color="auto" w:fill="FFFFFF"/>
        <w:tabs>
          <w:tab w:val="left" w:pos="324"/>
        </w:tabs>
        <w:spacing w:line="216" w:lineRule="auto"/>
        <w:ind w:firstLineChars="322" w:firstLine="773"/>
        <w:jc w:val="both"/>
      </w:pPr>
      <w:r>
        <w:t>●</w:t>
      </w:r>
      <w:r>
        <w:tab/>
        <w:t>изложить и обосновать стратегию основателей проекта (продажа, развитие проекта, привлечение стратегических инвесторов);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t>●</w:t>
      </w:r>
      <w:r>
        <w:tab/>
        <w:t>рассчитать показатели экономической эффективности проекта.</w:t>
      </w:r>
    </w:p>
    <w:p w:rsidR="005150DA" w:rsidRDefault="005150DA" w:rsidP="00CA4895">
      <w:pPr>
        <w:ind w:firstLineChars="322" w:firstLine="776"/>
        <w:jc w:val="both"/>
        <w:rPr>
          <w:b/>
          <w:bCs/>
        </w:rPr>
      </w:pPr>
    </w:p>
    <w:p w:rsidR="005150DA" w:rsidRDefault="005150DA" w:rsidP="00CA4895">
      <w:pPr>
        <w:ind w:firstLineChars="322" w:firstLine="776"/>
        <w:jc w:val="both"/>
        <w:rPr>
          <w:b/>
          <w:bCs/>
        </w:rPr>
      </w:pPr>
      <w:r>
        <w:rPr>
          <w:b/>
          <w:bCs/>
        </w:rPr>
        <w:t>Тема 8 Бизнес-план команды и презентация проекта</w:t>
      </w:r>
    </w:p>
    <w:p w:rsidR="005150DA" w:rsidRDefault="005150DA" w:rsidP="00CA4895">
      <w:pPr>
        <w:ind w:firstLineChars="322" w:firstLine="773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5150DA" w:rsidRDefault="005150DA" w:rsidP="00CA4895">
      <w:pPr>
        <w:ind w:firstLineChars="322" w:firstLine="773"/>
        <w:jc w:val="both"/>
      </w:pPr>
      <w:r>
        <w:t>Виды представлений проектов?</w:t>
      </w:r>
    </w:p>
    <w:p w:rsidR="005150DA" w:rsidRDefault="005150DA" w:rsidP="00CA4895">
      <w:pPr>
        <w:ind w:firstLineChars="322" w:firstLine="773"/>
        <w:jc w:val="both"/>
      </w:pPr>
      <w:r>
        <w:t>Какие способы презентации результатов проектной деятельности вы знаете?</w:t>
      </w:r>
    </w:p>
    <w:p w:rsidR="005150DA" w:rsidRDefault="005150DA" w:rsidP="00CA4895">
      <w:pPr>
        <w:ind w:firstLineChars="322" w:firstLine="773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5150DA" w:rsidRDefault="005150DA" w:rsidP="00CA4895">
      <w:pPr>
        <w:ind w:firstLineChars="322" w:firstLine="773"/>
        <w:jc w:val="both"/>
      </w:pPr>
      <w:r>
        <w:t>Сформировать бизнес-план и результаты представить в виде презентации.</w:t>
      </w:r>
    </w:p>
    <w:p w:rsidR="005150DA" w:rsidRDefault="005150DA">
      <w:pPr>
        <w:jc w:val="both"/>
        <w:rPr>
          <w:b/>
          <w:bCs/>
        </w:rPr>
      </w:pPr>
    </w:p>
    <w:p w:rsidR="005150DA" w:rsidRPr="00DC11F5" w:rsidRDefault="005150DA" w:rsidP="00D46255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150DA" w:rsidRPr="000F0F00" w:rsidRDefault="005150DA" w:rsidP="00D46255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</w:t>
      </w:r>
      <w:proofErr w:type="gramStart"/>
      <w:r w:rsidRPr="006774E3">
        <w:rPr>
          <w:iCs/>
        </w:rPr>
        <w:t>критерии  оценивания</w:t>
      </w:r>
      <w:proofErr w:type="gramEnd"/>
      <w:r w:rsidRPr="006774E3">
        <w:rPr>
          <w:iCs/>
        </w:rPr>
        <w:t xml:space="preserve">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 w:rsidP="00CA4895">
      <w:pPr>
        <w:autoSpaceDE w:val="0"/>
        <w:autoSpaceDN w:val="0"/>
        <w:ind w:firstLineChars="304" w:firstLine="73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5150DA" w:rsidRDefault="005150DA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5150DA" w:rsidRDefault="005150DA">
      <w:pPr>
        <w:tabs>
          <w:tab w:val="left" w:pos="284"/>
        </w:tabs>
        <w:autoSpaceDE w:val="0"/>
        <w:autoSpaceDN w:val="0"/>
        <w:jc w:val="both"/>
        <w:rPr>
          <w:b/>
          <w:iCs/>
        </w:rPr>
      </w:pP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 Маркетинговые </w:t>
      </w:r>
      <w:proofErr w:type="gramStart"/>
      <w:r>
        <w:rPr>
          <w:color w:val="000000"/>
          <w:shd w:val="clear" w:color="auto" w:fill="FFFFFF"/>
        </w:rPr>
        <w:t>исследования :</w:t>
      </w:r>
      <w:proofErr w:type="gramEnd"/>
      <w:r>
        <w:rPr>
          <w:color w:val="000000"/>
          <w:shd w:val="clear" w:color="auto" w:fill="FFFFFF"/>
        </w:rPr>
        <w:t xml:space="preserve"> учебное пособие / </w:t>
      </w:r>
      <w:proofErr w:type="spellStart"/>
      <w:r>
        <w:rPr>
          <w:color w:val="000000"/>
          <w:shd w:val="clear" w:color="auto" w:fill="FFFFFF"/>
        </w:rPr>
        <w:t>Брезгина</w:t>
      </w:r>
      <w:proofErr w:type="spellEnd"/>
      <w:r>
        <w:rPr>
          <w:color w:val="000000"/>
          <w:shd w:val="clear" w:color="auto" w:fill="FFFFFF"/>
        </w:rPr>
        <w:t xml:space="preserve"> К.В., </w:t>
      </w:r>
      <w:proofErr w:type="spellStart"/>
      <w:r>
        <w:rPr>
          <w:color w:val="000000"/>
          <w:shd w:val="clear" w:color="auto" w:fill="FFFFFF"/>
        </w:rPr>
        <w:t>Антинескул</w:t>
      </w:r>
      <w:proofErr w:type="spellEnd"/>
      <w:r>
        <w:rPr>
          <w:color w:val="000000"/>
          <w:shd w:val="clear" w:color="auto" w:fill="FFFFFF"/>
        </w:rPr>
        <w:t xml:space="preserve"> Е.А., </w:t>
      </w:r>
      <w:proofErr w:type="spellStart"/>
      <w:r>
        <w:rPr>
          <w:color w:val="000000"/>
          <w:shd w:val="clear" w:color="auto" w:fill="FFFFFF"/>
        </w:rPr>
        <w:t>Ясырева</w:t>
      </w:r>
      <w:proofErr w:type="spellEnd"/>
      <w:r>
        <w:rPr>
          <w:color w:val="000000"/>
          <w:shd w:val="clear" w:color="auto" w:fill="FFFFFF"/>
        </w:rPr>
        <w:t xml:space="preserve"> А.А.. — </w:t>
      </w:r>
      <w:proofErr w:type="gramStart"/>
      <w:r>
        <w:rPr>
          <w:color w:val="000000"/>
          <w:shd w:val="clear" w:color="auto" w:fill="FFFFFF"/>
        </w:rPr>
        <w:t>Саратов :</w:t>
      </w:r>
      <w:proofErr w:type="gramEnd"/>
      <w:r>
        <w:rPr>
          <w:color w:val="000000"/>
          <w:shd w:val="clear" w:color="auto" w:fill="FFFFFF"/>
        </w:rPr>
        <w:t xml:space="preserve"> Ай Пи Эр Медиа, 2019. — 141 c. — ISBN 978-5-4486-0770-7.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1" w:history="1">
        <w:r>
          <w:rPr>
            <w:rStyle w:val="a4"/>
            <w:shd w:val="clear" w:color="auto" w:fill="FFFFFF"/>
          </w:rPr>
          <w:t>http://www.iprbookshop.ru/83809.html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</w:t>
      </w:r>
      <w:proofErr w:type="gramStart"/>
      <w:r>
        <w:rPr>
          <w:color w:val="000000"/>
          <w:shd w:val="clear" w:color="auto" w:fill="FFFFFF"/>
        </w:rPr>
        <w:t>Ч.1 :</w:t>
      </w:r>
      <w:proofErr w:type="gramEnd"/>
      <w:r>
        <w:rPr>
          <w:color w:val="000000"/>
          <w:shd w:val="clear" w:color="auto" w:fill="FFFFFF"/>
        </w:rPr>
        <w:t xml:space="preserve"> учебно-методическое пособие / Баранова Н.М..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Российский университет дружбы народов, 2018. — 64 c. — ISBN 978-5-209-08608-6 (ч.1), 978-5-209-08607-9.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http://www.iprbookshop.ru/104230.html</w:t>
      </w:r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Орлова П.И. Бизнес-</w:t>
      </w:r>
      <w:proofErr w:type="gramStart"/>
      <w:r>
        <w:rPr>
          <w:color w:val="000000"/>
          <w:shd w:val="clear" w:color="auto" w:fill="FFFFFF"/>
        </w:rPr>
        <w:t>планирование :</w:t>
      </w:r>
      <w:proofErr w:type="gramEnd"/>
      <w:r>
        <w:rPr>
          <w:color w:val="000000"/>
          <w:shd w:val="clear" w:color="auto" w:fill="FFFFFF"/>
        </w:rPr>
        <w:t xml:space="preserve"> учебник для бакалавров / Орлова П.И..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Дашков и К, Ай Пи Эр Медиа, 2020. — 285 c. — ISBN 978-5-394-03636-1.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2" w:history="1">
        <w:r>
          <w:rPr>
            <w:rStyle w:val="a4"/>
            <w:shd w:val="clear" w:color="auto" w:fill="FFFFFF"/>
          </w:rPr>
          <w:t>http://www.iprbookshop.ru/90232.html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 Учитесь видеть бизнес-процессы: построение карт потоков создания ценности / Майкл </w:t>
      </w:r>
      <w:proofErr w:type="spellStart"/>
      <w:r>
        <w:rPr>
          <w:color w:val="000000"/>
          <w:shd w:val="clear" w:color="auto" w:fill="FFFFFF"/>
        </w:rPr>
        <w:t>Ротер</w:t>
      </w:r>
      <w:proofErr w:type="spellEnd"/>
      <w:r>
        <w:rPr>
          <w:color w:val="000000"/>
          <w:shd w:val="clear" w:color="auto" w:fill="FFFFFF"/>
        </w:rPr>
        <w:t xml:space="preserve">, Джон </w:t>
      </w:r>
      <w:proofErr w:type="spellStart"/>
      <w:r>
        <w:rPr>
          <w:color w:val="000000"/>
          <w:shd w:val="clear" w:color="auto" w:fill="FFFFFF"/>
        </w:rPr>
        <w:t>Шук</w:t>
      </w:r>
      <w:proofErr w:type="spellEnd"/>
      <w:r>
        <w:rPr>
          <w:color w:val="000000"/>
          <w:shd w:val="clear" w:color="auto" w:fill="FFFFFF"/>
        </w:rPr>
        <w:t xml:space="preserve">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144 c. — ISBN 978-5-9614-5266-2.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3" w:history="1">
        <w:r>
          <w:rPr>
            <w:rStyle w:val="a4"/>
            <w:shd w:val="clear" w:color="auto" w:fill="FFFFFF"/>
          </w:rPr>
          <w:t>http://www.iprbookshop.ru/86786.html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Султанова Д.Ш. Технико-экономическое обоснование инвестиционного </w:t>
      </w:r>
      <w:proofErr w:type="gramStart"/>
      <w:r>
        <w:rPr>
          <w:color w:val="000000"/>
          <w:shd w:val="clear" w:color="auto" w:fill="FFFFFF"/>
        </w:rPr>
        <w:t>проекта :</w:t>
      </w:r>
      <w:proofErr w:type="gramEnd"/>
      <w:r>
        <w:rPr>
          <w:color w:val="000000"/>
          <w:shd w:val="clear" w:color="auto" w:fill="FFFFFF"/>
        </w:rPr>
        <w:t xml:space="preserve"> учебное пособие / Султанова Д.Ш., </w:t>
      </w:r>
      <w:proofErr w:type="spellStart"/>
      <w:r>
        <w:rPr>
          <w:color w:val="000000"/>
          <w:shd w:val="clear" w:color="auto" w:fill="FFFFFF"/>
        </w:rPr>
        <w:t>Исхакова</w:t>
      </w:r>
      <w:proofErr w:type="spellEnd"/>
      <w:r>
        <w:rPr>
          <w:color w:val="000000"/>
          <w:shd w:val="clear" w:color="auto" w:fill="FFFFFF"/>
        </w:rPr>
        <w:t xml:space="preserve"> Д.Д., </w:t>
      </w:r>
      <w:proofErr w:type="spellStart"/>
      <w:r>
        <w:rPr>
          <w:color w:val="000000"/>
          <w:shd w:val="clear" w:color="auto" w:fill="FFFFFF"/>
        </w:rPr>
        <w:t>Маляшова</w:t>
      </w:r>
      <w:proofErr w:type="spellEnd"/>
      <w:r>
        <w:rPr>
          <w:color w:val="000000"/>
          <w:shd w:val="clear" w:color="auto" w:fill="FFFFFF"/>
        </w:rPr>
        <w:t xml:space="preserve"> А.Ю.. — </w:t>
      </w:r>
      <w:proofErr w:type="gramStart"/>
      <w:r>
        <w:rPr>
          <w:color w:val="000000"/>
          <w:shd w:val="clear" w:color="auto" w:fill="FFFFFF"/>
        </w:rPr>
        <w:t>Казань :</w:t>
      </w:r>
      <w:proofErr w:type="gramEnd"/>
      <w:r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2016. — 120 c. — ISBN 978-5-7882-1962-2.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4" w:history="1">
        <w:r>
          <w:rPr>
            <w:rStyle w:val="a4"/>
            <w:shd w:val="clear" w:color="auto" w:fill="FFFFFF"/>
          </w:rPr>
          <w:t>http://www.iprbookshop.ru/79562.html</w:t>
        </w:r>
      </w:hyperlink>
    </w:p>
    <w:p w:rsidR="005150DA" w:rsidRDefault="005150DA" w:rsidP="00CA4895">
      <w:pPr>
        <w:pStyle w:val="a3"/>
        <w:numPr>
          <w:ilvl w:val="0"/>
          <w:numId w:val="11"/>
        </w:numPr>
        <w:tabs>
          <w:tab w:val="left" w:pos="284"/>
          <w:tab w:val="left" w:pos="1141"/>
        </w:tabs>
        <w:ind w:left="0" w:firstLineChars="309" w:firstLine="742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 Экономика устойчивого </w:t>
      </w:r>
      <w:proofErr w:type="gramStart"/>
      <w:r>
        <w:rPr>
          <w:color w:val="000000"/>
          <w:shd w:val="clear" w:color="auto" w:fill="FFFFFF"/>
        </w:rPr>
        <w:t>развития :</w:t>
      </w:r>
      <w:proofErr w:type="gramEnd"/>
      <w:r>
        <w:rPr>
          <w:color w:val="000000"/>
          <w:shd w:val="clear" w:color="auto" w:fill="FFFFFF"/>
        </w:rPr>
        <w:t xml:space="preserve"> учебное пособие / </w:t>
      </w:r>
      <w:proofErr w:type="spellStart"/>
      <w:r>
        <w:rPr>
          <w:color w:val="000000"/>
          <w:shd w:val="clear" w:color="auto" w:fill="FFFFFF"/>
        </w:rPr>
        <w:t>Шмелёва</w:t>
      </w:r>
      <w:proofErr w:type="spellEnd"/>
      <w:r>
        <w:rPr>
          <w:color w:val="000000"/>
          <w:shd w:val="clear" w:color="auto" w:fill="FFFFFF"/>
        </w:rPr>
        <w:t xml:space="preserve"> Н.В..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Издательский Дом </w:t>
      </w:r>
      <w:proofErr w:type="spellStart"/>
      <w:r>
        <w:rPr>
          <w:color w:val="000000"/>
          <w:shd w:val="clear" w:color="auto" w:fill="FFFFFF"/>
        </w:rPr>
        <w:t>МИСиС</w:t>
      </w:r>
      <w:proofErr w:type="spellEnd"/>
      <w:r>
        <w:rPr>
          <w:color w:val="000000"/>
          <w:shd w:val="clear" w:color="auto" w:fill="FFFFFF"/>
        </w:rPr>
        <w:t xml:space="preserve">, 2018. — 68 c. — ISBN 978-5-906953-17-9.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http://www.iprbookshop.ru/98144.html</w:t>
      </w:r>
    </w:p>
    <w:p w:rsidR="005150DA" w:rsidRDefault="005150DA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5150DA" w:rsidRDefault="005150DA">
      <w:pPr>
        <w:pStyle w:val="a3"/>
        <w:numPr>
          <w:ilvl w:val="1"/>
          <w:numId w:val="12"/>
        </w:numPr>
        <w:ind w:left="0" w:firstLine="426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Богомолова Е.В. Применение MS </w:t>
      </w:r>
      <w:proofErr w:type="spellStart"/>
      <w:r>
        <w:rPr>
          <w:color w:val="000000"/>
          <w:shd w:val="clear" w:color="auto" w:fill="FFFFFF"/>
        </w:rPr>
        <w:t>Excel</w:t>
      </w:r>
      <w:proofErr w:type="spellEnd"/>
      <w:r>
        <w:rPr>
          <w:color w:val="000000"/>
          <w:shd w:val="clear" w:color="auto" w:fill="FFFFFF"/>
        </w:rPr>
        <w:t xml:space="preserve"> в экономическом обосновании создания нового производства / Богомолова Е.В.,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Черникова И.A.. — </w:t>
      </w:r>
      <w:proofErr w:type="gramStart"/>
      <w:r>
        <w:rPr>
          <w:color w:val="000000"/>
          <w:shd w:val="clear" w:color="auto" w:fill="FFFFFF"/>
        </w:rPr>
        <w:t>Липецк :</w:t>
      </w:r>
      <w:proofErr w:type="gramEnd"/>
      <w:r>
        <w:rPr>
          <w:color w:val="000000"/>
          <w:shd w:val="clear" w:color="auto" w:fill="FFFFFF"/>
        </w:rPr>
        <w:t xml:space="preserve"> Липецкий государственный технический университет, ЭБС АСВ, 2020. — 64 c. — ISBN 978-5-00175-022-2.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http://www.iprbookshop.ru/106252.html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Кулешова Е.В. Управление рисками </w:t>
      </w:r>
      <w:proofErr w:type="gramStart"/>
      <w:r>
        <w:rPr>
          <w:color w:val="000000"/>
          <w:shd w:val="clear" w:color="auto" w:fill="FFFFFF"/>
        </w:rPr>
        <w:t>проектов :</w:t>
      </w:r>
      <w:proofErr w:type="gramEnd"/>
      <w:r>
        <w:rPr>
          <w:color w:val="000000"/>
          <w:shd w:val="clear" w:color="auto" w:fill="FFFFFF"/>
        </w:rPr>
        <w:t xml:space="preserve"> учебное пособие / Кулешова Е.В.. — </w:t>
      </w:r>
      <w:proofErr w:type="gramStart"/>
      <w:r>
        <w:rPr>
          <w:color w:val="000000"/>
          <w:shd w:val="clear" w:color="auto" w:fill="FFFFFF"/>
        </w:rPr>
        <w:t>Томск :</w:t>
      </w:r>
      <w:proofErr w:type="gramEnd"/>
      <w:r>
        <w:rPr>
          <w:color w:val="000000"/>
          <w:shd w:val="clear" w:color="auto" w:fill="FFFFFF"/>
        </w:rPr>
        <w:t xml:space="preserve"> Томский государственный университет систем управления и радиоэлектроники, Эль Контент, 2015. — 188 c. — ISBN 978-5-4332-0251-1.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5" w:history="1">
        <w:r>
          <w:rPr>
            <w:rStyle w:val="a4"/>
            <w:shd w:val="clear" w:color="auto" w:fill="FFFFFF"/>
          </w:rPr>
          <w:t>http://www.iprbookshop.ru/72205.html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 Бизнес-</w:t>
      </w:r>
      <w:proofErr w:type="gramStart"/>
      <w:r>
        <w:rPr>
          <w:color w:val="000000"/>
          <w:shd w:val="clear" w:color="auto" w:fill="FFFFFF"/>
        </w:rPr>
        <w:t>планирование :</w:t>
      </w:r>
      <w:proofErr w:type="gramEnd"/>
      <w:r>
        <w:rPr>
          <w:color w:val="000000"/>
          <w:shd w:val="clear" w:color="auto" w:fill="FFFFFF"/>
        </w:rPr>
        <w:t xml:space="preserve"> учебное пособие для СПО / </w:t>
      </w:r>
      <w:proofErr w:type="spellStart"/>
      <w:r>
        <w:rPr>
          <w:color w:val="000000"/>
          <w:shd w:val="clear" w:color="auto" w:fill="FFFFFF"/>
        </w:rPr>
        <w:t>Кисова</w:t>
      </w:r>
      <w:proofErr w:type="spellEnd"/>
      <w:r>
        <w:rPr>
          <w:color w:val="000000"/>
          <w:shd w:val="clear" w:color="auto" w:fill="FFFFFF"/>
        </w:rPr>
        <w:t xml:space="preserve"> А.Е., </w:t>
      </w:r>
      <w:proofErr w:type="spellStart"/>
      <w:r>
        <w:rPr>
          <w:color w:val="000000"/>
          <w:shd w:val="clear" w:color="auto" w:fill="FFFFFF"/>
        </w:rPr>
        <w:t>Шпиганович</w:t>
      </w:r>
      <w:proofErr w:type="spellEnd"/>
      <w:r>
        <w:rPr>
          <w:color w:val="000000"/>
          <w:shd w:val="clear" w:color="auto" w:fill="FFFFFF"/>
        </w:rPr>
        <w:t xml:space="preserve"> А.А., Богомолова Е.В.. — Липецк, </w:t>
      </w:r>
      <w:proofErr w:type="gramStart"/>
      <w:r>
        <w:rPr>
          <w:color w:val="000000"/>
          <w:shd w:val="clear" w:color="auto" w:fill="FFFFFF"/>
        </w:rPr>
        <w:t>Саратов :</w:t>
      </w:r>
      <w:proofErr w:type="gramEnd"/>
      <w:r>
        <w:rPr>
          <w:color w:val="000000"/>
          <w:shd w:val="clear" w:color="auto" w:fill="FFFFFF"/>
        </w:rPr>
        <w:t xml:space="preserve"> Липецкий государственный технический университет, Профобразование, 2021. — 64 c. — ISBN 978-5-00175-031-4, 978-5-4488-0978-1.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http://www.iprbookshop.ru/101613.html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.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352 c. — ISBN 978-5-9614-5004-0.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6" w:history="1">
        <w:r>
          <w:rPr>
            <w:rStyle w:val="a4"/>
            <w:shd w:val="clear" w:color="auto" w:fill="FFFFFF"/>
          </w:rPr>
          <w:t>http://www.iprbookshop.ru/86747.html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Никитаева А.Ю. Экономика и управление проектами в социальных </w:t>
      </w:r>
      <w:proofErr w:type="gramStart"/>
      <w:r>
        <w:rPr>
          <w:color w:val="000000"/>
          <w:shd w:val="clear" w:color="auto" w:fill="FFFFFF"/>
        </w:rPr>
        <w:t>системах :</w:t>
      </w:r>
      <w:proofErr w:type="gramEnd"/>
      <w:r>
        <w:rPr>
          <w:color w:val="000000"/>
          <w:shd w:val="clear" w:color="auto" w:fill="FFFFFF"/>
        </w:rPr>
        <w:t xml:space="preserve"> учебник / Никитаева А.Ю., </w:t>
      </w:r>
      <w:proofErr w:type="spellStart"/>
      <w:r>
        <w:rPr>
          <w:color w:val="000000"/>
          <w:shd w:val="clear" w:color="auto" w:fill="FFFFFF"/>
        </w:rPr>
        <w:t>Скачкова</w:t>
      </w:r>
      <w:proofErr w:type="spellEnd"/>
      <w:r>
        <w:rPr>
          <w:color w:val="000000"/>
          <w:shd w:val="clear" w:color="auto" w:fill="FFFFFF"/>
        </w:rPr>
        <w:t xml:space="preserve"> Л.С., Несоленая О.В.. — Ростов-на-Дону, </w:t>
      </w:r>
      <w:proofErr w:type="gramStart"/>
      <w:r>
        <w:rPr>
          <w:color w:val="000000"/>
          <w:shd w:val="clear" w:color="auto" w:fill="FFFFFF"/>
        </w:rPr>
        <w:t>Таганрог :</w:t>
      </w:r>
      <w:proofErr w:type="gramEnd"/>
      <w:r>
        <w:rPr>
          <w:color w:val="000000"/>
          <w:shd w:val="clear" w:color="auto" w:fill="FFFFFF"/>
        </w:rPr>
        <w:t xml:space="preserve"> Издательство Южного федерального университета, 2019. — 208 c. — ISBN 978-5-9275-3122-6.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7" w:history="1">
        <w:r>
          <w:rPr>
            <w:rStyle w:val="a4"/>
            <w:shd w:val="clear" w:color="auto" w:fill="FFFFFF"/>
          </w:rPr>
          <w:t>http://www.iprbookshop.ru/95833.html1</w:t>
        </w:r>
      </w:hyperlink>
      <w:r>
        <w:rPr>
          <w:color w:val="000000"/>
          <w:shd w:val="clear" w:color="auto" w:fill="FFFFFF"/>
        </w:rPr>
        <w:t xml:space="preserve">. </w:t>
      </w:r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Организация проектной </w:t>
      </w:r>
      <w:proofErr w:type="gramStart"/>
      <w:r>
        <w:rPr>
          <w:color w:val="000000"/>
          <w:shd w:val="clear" w:color="auto" w:fill="FFFFFF"/>
        </w:rPr>
        <w:t>деятельности :</w:t>
      </w:r>
      <w:proofErr w:type="gramEnd"/>
      <w:r>
        <w:rPr>
          <w:color w:val="000000"/>
          <w:shd w:val="clear" w:color="auto" w:fill="FFFFFF"/>
        </w:rPr>
        <w:t xml:space="preserve">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</w:t>
      </w:r>
      <w:proofErr w:type="gramStart"/>
      <w:r>
        <w:rPr>
          <w:color w:val="000000"/>
          <w:shd w:val="clear" w:color="auto" w:fill="FFFFFF"/>
        </w:rPr>
        <w:t>Казань :</w:t>
      </w:r>
      <w:proofErr w:type="gramEnd"/>
      <w:r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2018. — 100 c. — ISBN 978-5-7882-2373-5.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8" w:history="1">
        <w:r>
          <w:rPr>
            <w:rStyle w:val="a4"/>
            <w:shd w:val="clear" w:color="auto" w:fill="FFFFFF"/>
          </w:rPr>
          <w:t>http://www.iprbookshop.ru/96548.html</w:t>
        </w:r>
      </w:hyperlink>
    </w:p>
    <w:p w:rsidR="005150DA" w:rsidRDefault="005150DA" w:rsidP="00CA4895">
      <w:pPr>
        <w:pStyle w:val="a3"/>
        <w:numPr>
          <w:ilvl w:val="0"/>
          <w:numId w:val="13"/>
        </w:numPr>
        <w:tabs>
          <w:tab w:val="left" w:pos="99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Сенаторов А.А. Контент-маркетинг: стратегии продвижения в социальных сетях / Сенаторов </w:t>
      </w:r>
      <w:proofErr w:type="gramStart"/>
      <w:r>
        <w:rPr>
          <w:color w:val="000000"/>
          <w:shd w:val="clear" w:color="auto" w:fill="FFFFFF"/>
        </w:rPr>
        <w:t>А.А..</w:t>
      </w:r>
      <w:proofErr w:type="gramEnd"/>
      <w:r>
        <w:rPr>
          <w:color w:val="000000"/>
          <w:shd w:val="clear" w:color="auto" w:fill="FFFFFF"/>
        </w:rPr>
        <w:t xml:space="preserve"> — </w:t>
      </w:r>
      <w:proofErr w:type="gramStart"/>
      <w:r>
        <w:rPr>
          <w:color w:val="000000"/>
          <w:shd w:val="clear" w:color="auto" w:fill="FFFFFF"/>
        </w:rPr>
        <w:t>Москва :</w:t>
      </w:r>
      <w:proofErr w:type="gramEnd"/>
      <w:r>
        <w:rPr>
          <w:color w:val="000000"/>
          <w:shd w:val="clear" w:color="auto" w:fill="FFFFFF"/>
        </w:rPr>
        <w:t xml:space="preserve">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2020. — 160 c. — ISBN 978-5-9614-5526-7. — </w:t>
      </w:r>
      <w:proofErr w:type="gramStart"/>
      <w:r>
        <w:rPr>
          <w:color w:val="000000"/>
          <w:shd w:val="clear" w:color="auto" w:fill="FFFFFF"/>
        </w:rPr>
        <w:t>Текст :</w:t>
      </w:r>
      <w:proofErr w:type="gramEnd"/>
      <w:r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http://www.iprbookshop.ru/93026.html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  <w:r>
        <w:rPr>
          <w:b/>
          <w:iCs/>
        </w:rPr>
        <w:t>7.</w:t>
      </w:r>
      <w:proofErr w:type="gramStart"/>
      <w:r>
        <w:rPr>
          <w:b/>
          <w:iCs/>
        </w:rPr>
        <w:t>3.Периодические</w:t>
      </w:r>
      <w:proofErr w:type="gramEnd"/>
      <w:r>
        <w:rPr>
          <w:b/>
          <w:iCs/>
        </w:rPr>
        <w:t xml:space="preserve"> издания </w:t>
      </w:r>
    </w:p>
    <w:p w:rsidR="005150DA" w:rsidRDefault="005150DA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«Лидерство и менеджмент» Международный научно-практический журнал, включен в РИНЦ, </w:t>
      </w:r>
      <w:proofErr w:type="spellStart"/>
      <w:r>
        <w:t>импакт</w:t>
      </w:r>
      <w:proofErr w:type="spellEnd"/>
      <w:r>
        <w:t>-фактор РИНЦ - 0,551, включен в Перечень ВАК</w:t>
      </w:r>
    </w:p>
    <w:p w:rsidR="005150DA" w:rsidRDefault="005150DA">
      <w:pPr>
        <w:tabs>
          <w:tab w:val="left" w:pos="1051"/>
        </w:tabs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>
        <w:t>импакт</w:t>
      </w:r>
      <w:proofErr w:type="spellEnd"/>
      <w:r>
        <w:t>-фактор РИНЦ - 0,602, включен в Перечень ВАК</w:t>
      </w:r>
    </w:p>
    <w:p w:rsidR="005150DA" w:rsidRDefault="005150DA">
      <w:pPr>
        <w:pStyle w:val="a3"/>
        <w:tabs>
          <w:tab w:val="left" w:pos="1051"/>
        </w:tabs>
        <w:ind w:left="0" w:firstLine="709"/>
        <w:jc w:val="both"/>
      </w:pPr>
    </w:p>
    <w:p w:rsidR="005150DA" w:rsidRDefault="005150DA">
      <w:pPr>
        <w:numPr>
          <w:ilvl w:val="0"/>
          <w:numId w:val="14"/>
        </w:numPr>
        <w:shd w:val="clear" w:color="auto" w:fill="FFFFFF"/>
        <w:tabs>
          <w:tab w:val="left" w:pos="1051"/>
        </w:tabs>
        <w:ind w:left="0" w:firstLine="709"/>
        <w:jc w:val="both"/>
      </w:pPr>
      <w:r>
        <w:t xml:space="preserve">Вестник Алтайской академии экономики и права </w:t>
      </w:r>
      <w:proofErr w:type="spellStart"/>
      <w:r>
        <w:t>Print</w:t>
      </w:r>
      <w:proofErr w:type="spellEnd"/>
      <w:r>
        <w:t xml:space="preserve"> ISSN 1818-4057 </w:t>
      </w:r>
      <w:proofErr w:type="spellStart"/>
      <w:r>
        <w:t>Online</w:t>
      </w:r>
      <w:proofErr w:type="spellEnd"/>
      <w:r>
        <w:t xml:space="preserve"> ISSN 2226-3977, включен в Перечень ВАК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50DA" w:rsidRDefault="00D539BB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19" w:history="1">
        <w:r w:rsidR="005150DA">
          <w:rPr>
            <w:rStyle w:val="a4"/>
            <w:shd w:val="clear" w:color="auto" w:fill="FFFFFF"/>
          </w:rPr>
          <w:t>www.iprbookshop.ru</w:t>
        </w:r>
      </w:hyperlink>
      <w:r w:rsidR="005150DA">
        <w:rPr>
          <w:shd w:val="clear" w:color="auto" w:fill="FFFFFF"/>
        </w:rPr>
        <w:t xml:space="preserve">  - электронно-библиотечная система</w:t>
      </w:r>
    </w:p>
    <w:p w:rsidR="005150DA" w:rsidRDefault="00D539BB">
      <w:pPr>
        <w:autoSpaceDE w:val="0"/>
        <w:autoSpaceDN w:val="0"/>
        <w:jc w:val="both"/>
      </w:pPr>
      <w:hyperlink r:id="rId20" w:history="1">
        <w:r w:rsidR="005150DA">
          <w:rPr>
            <w:rStyle w:val="a4"/>
          </w:rPr>
          <w:t>https://professionali.ru/info/about/</w:t>
        </w:r>
      </w:hyperlink>
      <w:r w:rsidR="005150DA">
        <w:t xml:space="preserve"> - информационный портал «Профессионалы.ru»</w:t>
      </w:r>
    </w:p>
    <w:p w:rsidR="005150DA" w:rsidRDefault="00D539BB">
      <w:pPr>
        <w:autoSpaceDE w:val="0"/>
        <w:autoSpaceDN w:val="0"/>
        <w:jc w:val="both"/>
      </w:pPr>
      <w:hyperlink r:id="rId21" w:history="1">
        <w:r w:rsidR="005150DA">
          <w:rPr>
            <w:rStyle w:val="a4"/>
          </w:rPr>
          <w:t>https://pmmagazine.ru/</w:t>
        </w:r>
      </w:hyperlink>
      <w:r w:rsidR="005150DA">
        <w:t xml:space="preserve"> - информационно-аналитический журнал «Управление проектами»</w:t>
      </w:r>
    </w:p>
    <w:p w:rsidR="005150DA" w:rsidRDefault="00D539BB">
      <w:pPr>
        <w:autoSpaceDE w:val="0"/>
        <w:autoSpaceDN w:val="0"/>
        <w:jc w:val="both"/>
      </w:pPr>
      <w:hyperlink r:id="rId22" w:history="1">
        <w:r w:rsidR="005150DA">
          <w:rPr>
            <w:rStyle w:val="a4"/>
          </w:rPr>
          <w:t>https://sovnet.ru/</w:t>
        </w:r>
      </w:hyperlink>
      <w:r w:rsidR="005150DA">
        <w:t xml:space="preserve">  - Национальная ассоциация управления проектами</w:t>
      </w:r>
    </w:p>
    <w:p w:rsidR="005150DA" w:rsidRDefault="00D539BB">
      <w:pPr>
        <w:autoSpaceDE w:val="0"/>
        <w:autoSpaceDN w:val="0"/>
        <w:jc w:val="both"/>
      </w:pPr>
      <w:hyperlink r:id="rId23" w:history="1">
        <w:r w:rsidR="005150DA">
          <w:rPr>
            <w:rStyle w:val="a4"/>
          </w:rPr>
          <w:t>https://gb.ru/</w:t>
        </w:r>
      </w:hyperlink>
      <w:r w:rsidR="005150DA">
        <w:t xml:space="preserve"> - Образовательная экосистема GEEKBRAINS</w:t>
      </w:r>
    </w:p>
    <w:p w:rsidR="005150DA" w:rsidRDefault="00D539BB">
      <w:pPr>
        <w:autoSpaceDE w:val="0"/>
        <w:autoSpaceDN w:val="0"/>
        <w:jc w:val="both"/>
      </w:pPr>
      <w:hyperlink r:id="rId24" w:history="1">
        <w:r w:rsidR="005150DA">
          <w:rPr>
            <w:rStyle w:val="a4"/>
          </w:rPr>
          <w:t>http://www.consultant.ru/</w:t>
        </w:r>
      </w:hyperlink>
      <w:r w:rsidR="005150DA">
        <w:t xml:space="preserve"> -  Справочная правовая система «</w:t>
      </w:r>
      <w:proofErr w:type="spellStart"/>
      <w:r w:rsidR="005150DA">
        <w:t>КонсультантПлюс</w:t>
      </w:r>
      <w:proofErr w:type="spellEnd"/>
      <w:r w:rsidR="005150DA">
        <w:t>»</w:t>
      </w:r>
    </w:p>
    <w:p w:rsidR="005150DA" w:rsidRDefault="00D539BB">
      <w:pPr>
        <w:autoSpaceDE w:val="0"/>
        <w:autoSpaceDN w:val="0"/>
        <w:jc w:val="both"/>
      </w:pPr>
      <w:hyperlink r:id="rId25" w:history="1">
        <w:r w:rsidR="005150DA">
          <w:rPr>
            <w:rStyle w:val="a4"/>
            <w:lang w:val="en-US"/>
          </w:rPr>
          <w:t>https</w:t>
        </w:r>
        <w:r w:rsidR="005150DA">
          <w:rPr>
            <w:rStyle w:val="a4"/>
          </w:rPr>
          <w:t>://</w:t>
        </w:r>
        <w:proofErr w:type="spellStart"/>
        <w:r w:rsidR="005150DA">
          <w:rPr>
            <w:rStyle w:val="a4"/>
            <w:lang w:val="en-US"/>
          </w:rPr>
          <w:t>grebennikon</w:t>
        </w:r>
        <w:proofErr w:type="spellEnd"/>
        <w:r w:rsidR="005150DA">
          <w:rPr>
            <w:rStyle w:val="a4"/>
          </w:rPr>
          <w:t>.</w:t>
        </w:r>
        <w:proofErr w:type="spellStart"/>
        <w:r w:rsidR="005150DA">
          <w:rPr>
            <w:rStyle w:val="a4"/>
            <w:lang w:val="en-US"/>
          </w:rPr>
          <w:t>ru</w:t>
        </w:r>
        <w:proofErr w:type="spellEnd"/>
        <w:r w:rsidR="005150DA">
          <w:rPr>
            <w:rStyle w:val="a4"/>
          </w:rPr>
          <w:t>/</w:t>
        </w:r>
      </w:hyperlink>
      <w:r w:rsidR="005150DA">
        <w:t xml:space="preserve"> Электронная библиотека </w:t>
      </w:r>
      <w:proofErr w:type="spellStart"/>
      <w:r w:rsidR="005150DA">
        <w:rPr>
          <w:lang w:val="en-US"/>
        </w:rPr>
        <w:t>Grebennikov</w:t>
      </w:r>
      <w:proofErr w:type="spellEnd"/>
      <w:r w:rsidR="005150DA">
        <w:t xml:space="preserve"> </w:t>
      </w:r>
    </w:p>
    <w:p w:rsidR="005150DA" w:rsidRDefault="00D539BB">
      <w:pPr>
        <w:autoSpaceDE w:val="0"/>
        <w:autoSpaceDN w:val="0"/>
        <w:jc w:val="both"/>
      </w:pPr>
      <w:hyperlink r:id="rId26" w:history="1">
        <w:r w:rsidR="005150DA">
          <w:rPr>
            <w:rStyle w:val="a4"/>
          </w:rPr>
          <w:t>https://worldskills.ru/</w:t>
        </w:r>
      </w:hyperlink>
      <w:r w:rsidR="005150DA">
        <w:t xml:space="preserve"> «Молодые профессионалы (</w:t>
      </w:r>
      <w:proofErr w:type="spellStart"/>
      <w:r w:rsidR="005150DA">
        <w:t>Ворлдскиллс</w:t>
      </w:r>
      <w:proofErr w:type="spellEnd"/>
      <w:r w:rsidR="005150DA">
        <w:t xml:space="preserve"> Россия)»</w:t>
      </w:r>
    </w:p>
    <w:p w:rsidR="005150DA" w:rsidRDefault="005150DA">
      <w:pPr>
        <w:autoSpaceDE w:val="0"/>
        <w:autoSpaceDN w:val="0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>Самостоятельная работа студентов складывается из следующих составляющих: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внеаудиторная подготовка </w:t>
      </w:r>
      <w:proofErr w:type="gramStart"/>
      <w:r>
        <w:t>к  контрольным</w:t>
      </w:r>
      <w:proofErr w:type="gramEnd"/>
      <w:r>
        <w:t xml:space="preserve"> работам, выполнение докладов, рефератов и курсовых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выполнение самостоятельных практических работ;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подготовка </w:t>
      </w:r>
      <w:proofErr w:type="gramStart"/>
      <w:r>
        <w:t>к  экзаменам</w:t>
      </w:r>
      <w:proofErr w:type="gramEnd"/>
      <w:r>
        <w:t xml:space="preserve"> (зачетам)  непосредственно перед ними.</w:t>
      </w:r>
    </w:p>
    <w:p w:rsidR="005150DA" w:rsidRDefault="005150DA">
      <w:pPr>
        <w:autoSpaceDE w:val="0"/>
        <w:autoSpaceDN w:val="0"/>
        <w:ind w:firstLine="708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При выполнении докладов, творческих, информационных, исследовательских </w:t>
      </w:r>
      <w:proofErr w:type="gramStart"/>
      <w:r>
        <w:t>проектов  особое</w:t>
      </w:r>
      <w:proofErr w:type="gramEnd"/>
      <w:r>
        <w:t xml:space="preserve"> внимание следует обращать на подбор источников информации и методику работы с ними.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Для успешной </w:t>
      </w:r>
      <w:proofErr w:type="gramStart"/>
      <w:r>
        <w:t>сдачи  экзамена</w:t>
      </w:r>
      <w:proofErr w:type="gramEnd"/>
      <w:r>
        <w:t xml:space="preserve"> (зачета)  рекомендуется соблюдать следующие правила: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5150DA" w:rsidRDefault="005150DA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ind w:firstLine="70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proofErr w:type="gramStart"/>
      <w:r>
        <w:t>На  экзамене</w:t>
      </w:r>
      <w:proofErr w:type="gram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5150DA" w:rsidRDefault="005150DA">
      <w:pPr>
        <w:widowControl w:val="0"/>
        <w:autoSpaceDE w:val="0"/>
        <w:autoSpaceDN w:val="0"/>
        <w:ind w:firstLine="708"/>
        <w:jc w:val="both"/>
      </w:pPr>
      <w:r>
        <w:t xml:space="preserve">Подробные методические указания для </w:t>
      </w:r>
      <w:proofErr w:type="gramStart"/>
      <w:r>
        <w:t>обучающихся  см.</w:t>
      </w:r>
      <w:proofErr w:type="gramEnd"/>
      <w:r>
        <w:t xml:space="preserve">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5150DA" w:rsidRDefault="005150DA">
      <w:pPr>
        <w:autoSpaceDE w:val="0"/>
        <w:autoSpaceDN w:val="0"/>
        <w:ind w:firstLine="708"/>
        <w:jc w:val="both"/>
      </w:pPr>
    </w:p>
    <w:p w:rsidR="005150DA" w:rsidRDefault="005150DA">
      <w:pPr>
        <w:numPr>
          <w:ilvl w:val="0"/>
          <w:numId w:val="15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 xml:space="preserve">2.Microsoft Office 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5150DA" w:rsidRDefault="005150DA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5150DA" w:rsidRDefault="005150DA">
      <w:pPr>
        <w:autoSpaceDE w:val="0"/>
        <w:autoSpaceDN w:val="0"/>
        <w:ind w:firstLine="709"/>
        <w:jc w:val="both"/>
      </w:pPr>
      <w:r>
        <w:t>5.Архиватор 7-</w:t>
      </w:r>
      <w:r>
        <w:rPr>
          <w:lang w:val="en-US"/>
        </w:rPr>
        <w:t>zip</w:t>
      </w:r>
    </w:p>
    <w:p w:rsidR="005150DA" w:rsidRDefault="005150DA">
      <w:pPr>
        <w:autoSpaceDE w:val="0"/>
        <w:autoSpaceDN w:val="0"/>
        <w:ind w:firstLine="709"/>
        <w:jc w:val="both"/>
      </w:pPr>
      <w:r>
        <w:t>6.Справочно-правовая система Консультант Плюс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5150DA" w:rsidRDefault="005150DA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5150DA" w:rsidRDefault="005150DA">
      <w:pPr>
        <w:ind w:firstLine="709"/>
        <w:contextualSpacing/>
        <w:jc w:val="both"/>
      </w:pPr>
      <w:r>
        <w:t>1.Проектор, ноутбук</w:t>
      </w:r>
    </w:p>
    <w:p w:rsidR="005150DA" w:rsidRDefault="005150DA">
      <w:pPr>
        <w:ind w:firstLine="709"/>
        <w:contextualSpacing/>
        <w:jc w:val="both"/>
      </w:pPr>
      <w:r>
        <w:t xml:space="preserve">2.Проекционный экран </w:t>
      </w:r>
    </w:p>
    <w:p w:rsidR="005150DA" w:rsidRDefault="005150DA">
      <w:pPr>
        <w:ind w:firstLine="709"/>
        <w:contextualSpacing/>
        <w:jc w:val="both"/>
      </w:pPr>
      <w:r>
        <w:t>3.Колонки</w:t>
      </w:r>
    </w:p>
    <w:p w:rsidR="005150DA" w:rsidRDefault="005150DA">
      <w:pPr>
        <w:autoSpaceDE w:val="0"/>
        <w:autoSpaceDN w:val="0"/>
        <w:ind w:firstLine="709"/>
      </w:pPr>
    </w:p>
    <w:p w:rsidR="005150DA" w:rsidRDefault="005150DA">
      <w:pPr>
        <w:numPr>
          <w:ilvl w:val="0"/>
          <w:numId w:val="17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</w:t>
      </w:r>
      <w:proofErr w:type="gramStart"/>
      <w:r>
        <w:rPr>
          <w:color w:val="000000"/>
        </w:rPr>
        <w:t>занятия</w:t>
      </w:r>
      <w:r>
        <w:t>(</w:t>
      </w:r>
      <w:proofErr w:type="gramEnd"/>
      <w:r>
        <w:t>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5150DA" w:rsidRDefault="005150D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5150DA" w:rsidRDefault="005150DA">
      <w:pPr>
        <w:tabs>
          <w:tab w:val="center" w:pos="4536"/>
          <w:tab w:val="right" w:pos="9072"/>
        </w:tabs>
        <w:ind w:firstLine="709"/>
        <w:jc w:val="both"/>
      </w:pP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>
        <w:rPr>
          <w:b/>
          <w:bCs/>
        </w:rPr>
        <w:t xml:space="preserve">12.1. В освоении учебной </w:t>
      </w:r>
      <w:proofErr w:type="gramStart"/>
      <w:r>
        <w:rPr>
          <w:b/>
          <w:bCs/>
        </w:rPr>
        <w:t>дисциплины  используются</w:t>
      </w:r>
      <w:proofErr w:type="gramEnd"/>
      <w:r>
        <w:rPr>
          <w:b/>
          <w:bCs/>
        </w:rPr>
        <w:t xml:space="preserve"> следующие традиционные образовательные технологии: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чтение проблемно-информационных лекций с использованием доски и видеоматериалов;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практические занятия;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контрольные опросы;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консультации;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самостоятельная работа с учебной литературой;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подготовка и обсуждение презентаций.</w:t>
      </w:r>
    </w:p>
    <w:p w:rsidR="00D539BB" w:rsidRDefault="00D539BB">
      <w:pPr>
        <w:tabs>
          <w:tab w:val="center" w:pos="4536"/>
          <w:tab w:val="right" w:pos="9072"/>
        </w:tabs>
        <w:autoSpaceDE w:val="0"/>
        <w:autoSpaceDN w:val="0"/>
        <w:ind w:firstLine="709"/>
      </w:pP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5150DA" w:rsidRDefault="005150DA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«мозговой штурм»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имитация коллективной профессиональной деятельности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творческие задания;</w:t>
      </w:r>
    </w:p>
    <w:p w:rsidR="005150DA" w:rsidRDefault="005150DA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>- анализ проблемных ситуаций.</w:t>
      </w:r>
    </w:p>
    <w:p w:rsidR="005150DA" w:rsidRDefault="005150DA">
      <w:pPr>
        <w:ind w:firstLine="709"/>
      </w:pPr>
      <w:r>
        <w:br w:type="page"/>
      </w:r>
    </w:p>
    <w:p w:rsidR="005150DA" w:rsidRDefault="005150DA">
      <w:pPr>
        <w:autoSpaceDE w:val="0"/>
        <w:autoSpaceDN w:val="0"/>
        <w:jc w:val="right"/>
      </w:pPr>
      <w:r>
        <w:t xml:space="preserve">Приложение </w:t>
      </w: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jc w:val="right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autoSpaceDE w:val="0"/>
        <w:autoSpaceDN w:val="0"/>
        <w:jc w:val="center"/>
        <w:rPr>
          <w:b/>
          <w:bCs/>
        </w:rPr>
      </w:pPr>
    </w:p>
    <w:p w:rsidR="005150DA" w:rsidRDefault="005150DA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«Проектная деятельность»</w:t>
      </w:r>
    </w:p>
    <w:p w:rsidR="005150DA" w:rsidRDefault="00D539BB" w:rsidP="00D539BB">
      <w:pPr>
        <w:autoSpaceDE w:val="0"/>
        <w:autoSpaceDN w:val="0"/>
        <w:jc w:val="center"/>
      </w:pPr>
      <w:r>
        <w:br w:type="page"/>
      </w:r>
    </w:p>
    <w:p w:rsidR="005150DA" w:rsidRDefault="005150DA">
      <w:pPr>
        <w:numPr>
          <w:ilvl w:val="0"/>
          <w:numId w:val="18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5150DA" w:rsidRDefault="005150D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150DA">
        <w:trPr>
          <w:trHeight w:val="726"/>
        </w:trPr>
        <w:tc>
          <w:tcPr>
            <w:tcW w:w="209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5150DA">
        <w:tc>
          <w:tcPr>
            <w:tcW w:w="2093" w:type="dxa"/>
            <w:vMerge w:val="restart"/>
          </w:tcPr>
          <w:p w:rsidR="005150DA" w:rsidRDefault="005150DA">
            <w:pPr>
              <w:widowControl w:val="0"/>
              <w:contextualSpacing/>
              <w:jc w:val="both"/>
            </w:pPr>
            <w:r>
              <w:t>УК-2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УК-3</w:t>
            </w:r>
          </w:p>
        </w:tc>
        <w:tc>
          <w:tcPr>
            <w:tcW w:w="1843" w:type="dxa"/>
          </w:tcPr>
          <w:p w:rsidR="005150DA" w:rsidRDefault="005150DA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  <w:p w:rsidR="005150DA" w:rsidRDefault="005150DA">
            <w:pPr>
              <w:widowControl w:val="0"/>
              <w:contextualSpacing/>
              <w:jc w:val="both"/>
            </w:pPr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pPr>
              <w:tabs>
                <w:tab w:val="left" w:pos="5700"/>
              </w:tabs>
            </w:pPr>
            <w:r>
              <w:t>Ситуационные задачи, презентация</w:t>
            </w:r>
          </w:p>
        </w:tc>
      </w:tr>
      <w:tr w:rsidR="005150DA">
        <w:tc>
          <w:tcPr>
            <w:tcW w:w="2093" w:type="dxa"/>
            <w:vMerge/>
          </w:tcPr>
          <w:p w:rsidR="005150DA" w:rsidRDefault="005150DA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5150DA" w:rsidRDefault="005150DA">
            <w:r>
              <w:t>письменный</w:t>
            </w:r>
          </w:p>
        </w:tc>
        <w:tc>
          <w:tcPr>
            <w:tcW w:w="5953" w:type="dxa"/>
          </w:tcPr>
          <w:p w:rsidR="005150DA" w:rsidRDefault="005150DA">
            <w:r>
              <w:t>Бизнес-план, тест</w:t>
            </w:r>
          </w:p>
        </w:tc>
      </w:tr>
    </w:tbl>
    <w:p w:rsidR="005150DA" w:rsidRDefault="005150DA">
      <w:pPr>
        <w:ind w:firstLine="567"/>
        <w:jc w:val="both"/>
      </w:pPr>
    </w:p>
    <w:p w:rsidR="005150DA" w:rsidRDefault="005150DA" w:rsidP="00D539BB">
      <w:pPr>
        <w:numPr>
          <w:ilvl w:val="0"/>
          <w:numId w:val="18"/>
        </w:numPr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5150DA" w:rsidRDefault="005150DA">
      <w:pPr>
        <w:jc w:val="both"/>
        <w:rPr>
          <w:lang w:eastAsia="en-US"/>
        </w:rPr>
      </w:pPr>
    </w:p>
    <w:p w:rsidR="005150DA" w:rsidRDefault="005150DA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5150DA" w:rsidRDefault="005150DA">
      <w:pPr>
        <w:jc w:val="center"/>
        <w:rPr>
          <w:b/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</w:t>
            </w:r>
            <w:proofErr w:type="gramStart"/>
            <w:r>
              <w:rPr>
                <w:bCs/>
                <w:lang w:eastAsia="en-US"/>
              </w:rPr>
              <w:t>излагает,  опираясь</w:t>
            </w:r>
            <w:proofErr w:type="gramEnd"/>
            <w:r>
              <w:rPr>
                <w:bCs/>
                <w:lang w:eastAsia="en-US"/>
              </w:rPr>
              <w:t xml:space="preserve"> на знания основной и дополнительной литературы, 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5150DA">
        <w:trPr>
          <w:jc w:val="center"/>
        </w:trPr>
        <w:tc>
          <w:tcPr>
            <w:tcW w:w="993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5150DA" w:rsidRDefault="005150D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(продвинутый уровень</w:t>
      </w:r>
      <w:r w:rsidR="00D539BB">
        <w:rPr>
          <w:b/>
          <w:bCs/>
          <w:lang w:eastAsia="en-US"/>
        </w:rPr>
        <w:t xml:space="preserve"> </w:t>
      </w:r>
      <w:bookmarkStart w:id="2" w:name="_GoBack"/>
      <w:bookmarkEnd w:id="2"/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5150DA">
        <w:trPr>
          <w:jc w:val="center"/>
        </w:trPr>
        <w:tc>
          <w:tcPr>
            <w:tcW w:w="1371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5150DA" w:rsidRDefault="005150DA">
      <w:pPr>
        <w:jc w:val="center"/>
        <w:rPr>
          <w:bCs/>
          <w:lang w:eastAsia="en-US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</w:t>
      </w:r>
      <w:proofErr w:type="gramStart"/>
      <w:r>
        <w:rPr>
          <w:b/>
          <w:bCs/>
          <w:lang w:eastAsia="en-US"/>
        </w:rPr>
        <w:t>аналитических  задач</w:t>
      </w:r>
      <w:proofErr w:type="gramEnd"/>
      <w:r>
        <w:rPr>
          <w:b/>
          <w:bCs/>
          <w:lang w:eastAsia="en-US"/>
        </w:rPr>
        <w:t xml:space="preserve">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5150DA" w:rsidRDefault="005150DA">
      <w:pPr>
        <w:ind w:left="360"/>
        <w:jc w:val="both"/>
        <w:rPr>
          <w:b/>
        </w:rPr>
      </w:pPr>
    </w:p>
    <w:p w:rsidR="005150DA" w:rsidRDefault="005150DA" w:rsidP="00CA4895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150DA" w:rsidRDefault="005150DA">
      <w:pPr>
        <w:pStyle w:val="a3"/>
        <w:rPr>
          <w:b/>
        </w:rPr>
      </w:pP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 xml:space="preserve">Задание для написания проекта по дисциплине </w:t>
      </w:r>
    </w:p>
    <w:p w:rsidR="005150DA" w:rsidRDefault="005150DA">
      <w:pPr>
        <w:pStyle w:val="a3"/>
        <w:jc w:val="center"/>
        <w:rPr>
          <w:b/>
        </w:rPr>
      </w:pPr>
      <w:r>
        <w:rPr>
          <w:b/>
        </w:rPr>
        <w:t>«Проектная деятельность»</w:t>
      </w:r>
    </w:p>
    <w:p w:rsidR="005150DA" w:rsidRDefault="005150DA">
      <w:pPr>
        <w:pStyle w:val="a3"/>
      </w:pP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План работы студента по написанию и защите проекта.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1.</w:t>
      </w:r>
      <w:r>
        <w:tab/>
        <w:t>Выбрать тему/идею проекта (см. ниже)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5150DA" w:rsidRDefault="005150DA">
      <w:pPr>
        <w:pStyle w:val="a3"/>
        <w:tabs>
          <w:tab w:val="left" w:pos="426"/>
          <w:tab w:val="left" w:pos="851"/>
        </w:tabs>
        <w:ind w:left="0" w:firstLine="567"/>
        <w:jc w:val="both"/>
      </w:pPr>
      <w:r>
        <w:t>5.</w:t>
      </w:r>
      <w:r>
        <w:tab/>
        <w:t>Быть готовым защитить проект на аудиторном занятии с представлением презентации.</w:t>
      </w:r>
    </w:p>
    <w:p w:rsidR="005150DA" w:rsidRDefault="005150DA">
      <w:pPr>
        <w:pStyle w:val="a3"/>
        <w:tabs>
          <w:tab w:val="left" w:pos="851"/>
        </w:tabs>
        <w:ind w:left="0" w:firstLine="567"/>
      </w:pPr>
    </w:p>
    <w:p w:rsidR="005150DA" w:rsidRDefault="005150DA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>
        <w:rPr>
          <w:b/>
        </w:rPr>
        <w:t>Тема проекта: «Бизнес-план команды «…»</w:t>
      </w: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5150DA" w:rsidRDefault="005150DA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>
        <w:rPr>
          <w:b/>
          <w:bCs/>
        </w:rPr>
        <w:t>Структура/наполнение проекта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Наша команда и бизнес-идея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Целевая группа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Планирование рабочего процесса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Маркетинговое планирование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 xml:space="preserve">Устойчивое развитие </w:t>
      </w:r>
    </w:p>
    <w:p w:rsidR="005150DA" w:rsidRDefault="005150DA">
      <w:pPr>
        <w:pStyle w:val="a3"/>
        <w:numPr>
          <w:ilvl w:val="0"/>
          <w:numId w:val="19"/>
        </w:numPr>
        <w:ind w:left="851" w:hanging="284"/>
        <w:jc w:val="both"/>
      </w:pPr>
      <w:r>
        <w:t>Технико-экономическое обоснование проекта, включая финансовые инструменты и показатели</w:t>
      </w: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jc w:val="center"/>
        <w:rPr>
          <w:bCs/>
          <w:lang w:eastAsia="en-US"/>
        </w:rPr>
      </w:pPr>
      <w:r>
        <w:rPr>
          <w:b/>
          <w:lang w:eastAsia="en-US"/>
        </w:rPr>
        <w:t>Критерии оценки проекта</w:t>
      </w:r>
      <w:r>
        <w:rPr>
          <w:b/>
          <w:bCs/>
          <w:lang w:eastAsia="en-US"/>
        </w:rPr>
        <w:t xml:space="preserve">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5150DA" w:rsidRDefault="005150D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5150DA">
        <w:trPr>
          <w:jc w:val="center"/>
        </w:trPr>
        <w:tc>
          <w:tcPr>
            <w:tcW w:w="139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Зачтено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Выполнены все требования, предъявляемые к проекту и итоговой презентации</w:t>
            </w:r>
          </w:p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Обоснованы представленные результаты</w:t>
            </w:r>
          </w:p>
        </w:tc>
      </w:tr>
      <w:tr w:rsidR="005150DA">
        <w:trPr>
          <w:jc w:val="center"/>
        </w:trPr>
        <w:tc>
          <w:tcPr>
            <w:tcW w:w="1390" w:type="pct"/>
          </w:tcPr>
          <w:p w:rsidR="005150DA" w:rsidRDefault="005150D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Не зачтено </w:t>
            </w:r>
          </w:p>
        </w:tc>
        <w:tc>
          <w:tcPr>
            <w:tcW w:w="3610" w:type="pct"/>
          </w:tcPr>
          <w:p w:rsidR="005150DA" w:rsidRDefault="005150D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все требования, предъявляемые к проекту и итоговой презентации</w:t>
            </w:r>
          </w:p>
          <w:p w:rsidR="005150DA" w:rsidRDefault="005150D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обоснованы представленные результаты</w:t>
            </w:r>
          </w:p>
        </w:tc>
      </w:tr>
    </w:tbl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</w:p>
    <w:p w:rsidR="005150DA" w:rsidRDefault="005150DA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5150DA" w:rsidRDefault="005150DA">
      <w:pPr>
        <w:autoSpaceDE w:val="0"/>
        <w:autoSpaceDN w:val="0"/>
        <w:jc w:val="center"/>
        <w:rPr>
          <w:b/>
        </w:rPr>
      </w:pPr>
    </w:p>
    <w:p w:rsidR="005150DA" w:rsidRDefault="005150DA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5150DA" w:rsidRDefault="005150DA">
      <w:r>
        <w:t>1.Выберите, что из нижеперечисленного относится к признакам классификации проектов:</w:t>
      </w:r>
    </w:p>
    <w:p w:rsidR="005150DA" w:rsidRDefault="005150DA">
      <w:r>
        <w:t>-Применении новых технологий</w:t>
      </w:r>
    </w:p>
    <w:p w:rsidR="005150DA" w:rsidRDefault="005150DA">
      <w:r>
        <w:t>-Основные сферы деятельности, в которых осуществляется проект</w:t>
      </w:r>
    </w:p>
    <w:p w:rsidR="005150DA" w:rsidRDefault="005150DA">
      <w:r>
        <w:t>-Продолжительность периода осуществления проекта</w:t>
      </w:r>
    </w:p>
    <w:p w:rsidR="005150DA" w:rsidRDefault="005150DA">
      <w:r>
        <w:t xml:space="preserve">-Характер предметной области проекта </w:t>
      </w:r>
    </w:p>
    <w:p w:rsidR="005150DA" w:rsidRDefault="005150DA"/>
    <w:p w:rsidR="005150DA" w:rsidRDefault="005150DA">
      <w:r>
        <w:t>2.Каким критериям отвечает хорошо сформулированная цель проекта?</w:t>
      </w:r>
    </w:p>
    <w:p w:rsidR="005150DA" w:rsidRDefault="005150DA">
      <w:r>
        <w:t>-Ограниченная</w:t>
      </w:r>
    </w:p>
    <w:p w:rsidR="005150DA" w:rsidRDefault="005150DA">
      <w:r>
        <w:t>-Однозначно воспринимаемая всеми участниками</w:t>
      </w:r>
    </w:p>
    <w:p w:rsidR="005150DA" w:rsidRDefault="005150DA">
      <w:r>
        <w:t>-Измеримая</w:t>
      </w:r>
    </w:p>
    <w:p w:rsidR="005150DA" w:rsidRDefault="005150DA">
      <w:r>
        <w:t>-Достижимая в заданных условиях</w:t>
      </w:r>
    </w:p>
    <w:p w:rsidR="005150DA" w:rsidRDefault="005150DA"/>
    <w:p w:rsidR="005150DA" w:rsidRDefault="005150DA">
      <w:r>
        <w:t>3.Отвечает ли следующая цель критериям SMART?</w:t>
      </w:r>
    </w:p>
    <w:p w:rsidR="005150DA" w:rsidRDefault="005150DA">
      <w:r>
        <w:t>-Да</w:t>
      </w:r>
    </w:p>
    <w:p w:rsidR="005150DA" w:rsidRDefault="005150DA">
      <w:r>
        <w:t>-Нет</w:t>
      </w:r>
    </w:p>
    <w:p w:rsidR="005150DA" w:rsidRDefault="005150DA"/>
    <w:p w:rsidR="005150DA" w:rsidRDefault="005150DA">
      <w:r>
        <w:t>4.По масштабу проекты различают:</w:t>
      </w:r>
    </w:p>
    <w:p w:rsidR="005150DA" w:rsidRDefault="005150DA">
      <w:r>
        <w:t>-Мелкие, средние, крупные</w:t>
      </w:r>
    </w:p>
    <w:p w:rsidR="005150DA" w:rsidRDefault="005150DA">
      <w:r>
        <w:t>-Инвестиционные, инновационные, научно-исследовательские</w:t>
      </w:r>
    </w:p>
    <w:p w:rsidR="005150DA" w:rsidRDefault="005150DA">
      <w:r>
        <w:t>-Краткосрочные, среднесрочные, долгосрочные</w:t>
      </w:r>
    </w:p>
    <w:p w:rsidR="005150DA" w:rsidRDefault="005150DA"/>
    <w:p w:rsidR="005150DA" w:rsidRDefault="005150DA">
      <w:r>
        <w:t>5.По каким основным сферам деятельности делятся проекты:</w:t>
      </w:r>
    </w:p>
    <w:p w:rsidR="005150DA" w:rsidRDefault="005150DA">
      <w:r>
        <w:t>-Технический</w:t>
      </w:r>
    </w:p>
    <w:p w:rsidR="005150DA" w:rsidRDefault="005150DA">
      <w:r>
        <w:t>-Организационный</w:t>
      </w:r>
    </w:p>
    <w:p w:rsidR="005150DA" w:rsidRDefault="005150DA">
      <w:r>
        <w:t>-Производственный</w:t>
      </w:r>
    </w:p>
    <w:p w:rsidR="005150DA" w:rsidRDefault="005150DA">
      <w:r>
        <w:t>-Социальных</w:t>
      </w:r>
    </w:p>
    <w:p w:rsidR="005150DA" w:rsidRDefault="005150DA">
      <w:r>
        <w:t>-Инвестиционный</w:t>
      </w:r>
    </w:p>
    <w:p w:rsidR="005150DA" w:rsidRDefault="005150DA">
      <w:r>
        <w:t>-Инновационный</w:t>
      </w:r>
    </w:p>
    <w:p w:rsidR="005150DA" w:rsidRDefault="005150DA"/>
    <w:p w:rsidR="005150DA" w:rsidRDefault="005150DA">
      <w:r>
        <w:t>6.Купол тысячелетия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Dome</w:t>
      </w:r>
      <w:proofErr w:type="spellEnd"/>
      <w:r>
        <w:t>) - крупное здание в виде купола, построенное для выставки "</w:t>
      </w:r>
      <w:proofErr w:type="spellStart"/>
      <w:r>
        <w:t>Millenium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", приуроченной к празднованию наступления третьего тысячелетия. Какое утверждение верно для данного проекта?</w:t>
      </w:r>
    </w:p>
    <w:p w:rsidR="005150DA" w:rsidRDefault="005150DA">
      <w:r>
        <w:t>-Неуспешный продукт и в целом успешное управление проектом</w:t>
      </w:r>
    </w:p>
    <w:p w:rsidR="005150DA" w:rsidRDefault="005150DA">
      <w:r>
        <w:t>-Успешный продукт и неуспешное управление проектом</w:t>
      </w:r>
    </w:p>
    <w:p w:rsidR="005150DA" w:rsidRDefault="005150DA">
      <w:r>
        <w:t>-Неуспешный продукт и неуспешное управление проектом</w:t>
      </w:r>
    </w:p>
    <w:p w:rsidR="005150DA" w:rsidRDefault="005150DA">
      <w:r>
        <w:t>-Успешный продукт и в целом успешное управление проектом</w:t>
      </w:r>
    </w:p>
    <w:p w:rsidR="005150DA" w:rsidRDefault="005150DA"/>
    <w:p w:rsidR="005150DA" w:rsidRDefault="005150DA">
      <w:r>
        <w:t>7. Какие из перечисленных видов деятельности относятся к проектной деятельности?</w:t>
      </w:r>
    </w:p>
    <w:p w:rsidR="005150DA" w:rsidRDefault="005150DA">
      <w:r>
        <w:t>-Написание технического задания</w:t>
      </w:r>
    </w:p>
    <w:p w:rsidR="005150DA" w:rsidRDefault="005150DA">
      <w:r>
        <w:t>-Ведения занятий по английскому языку в аудитории</w:t>
      </w:r>
    </w:p>
    <w:p w:rsidR="005150DA" w:rsidRDefault="005150DA">
      <w:r>
        <w:t>-Организация учений по пожарной безопасности</w:t>
      </w:r>
    </w:p>
    <w:p w:rsidR="005150DA" w:rsidRDefault="005150DA">
      <w:r>
        <w:t>-Ремонт стиральной машины</w:t>
      </w:r>
    </w:p>
    <w:p w:rsidR="005150DA" w:rsidRDefault="005150DA">
      <w:r>
        <w:t>-Строительство дачного дома</w:t>
      </w:r>
    </w:p>
    <w:p w:rsidR="005150DA" w:rsidRDefault="005150DA"/>
    <w:p w:rsidR="005150DA" w:rsidRDefault="005150DA">
      <w:r>
        <w:t>8.Определите, какая из следующих ролей лишняя:</w:t>
      </w:r>
    </w:p>
    <w:p w:rsidR="005150DA" w:rsidRDefault="005150DA">
      <w:r>
        <w:t>-Руководитель проект</w:t>
      </w:r>
    </w:p>
    <w:p w:rsidR="005150DA" w:rsidRDefault="005150DA">
      <w:r>
        <w:t>-Копирайтер</w:t>
      </w:r>
    </w:p>
    <w:p w:rsidR="005150DA" w:rsidRDefault="005150DA">
      <w:r>
        <w:t>-Технический писатель</w:t>
      </w:r>
    </w:p>
    <w:p w:rsidR="005150DA" w:rsidRDefault="005150DA">
      <w:r>
        <w:t>-Вдохновитель</w:t>
      </w:r>
    </w:p>
    <w:p w:rsidR="005150DA" w:rsidRDefault="005150DA">
      <w:r>
        <w:t>-Системный аналитик</w:t>
      </w:r>
    </w:p>
    <w:p w:rsidR="005150DA" w:rsidRDefault="005150DA"/>
    <w:p w:rsidR="005150DA" w:rsidRDefault="005150DA">
      <w:r>
        <w:t>9.Что определяет матрица ответственности?</w:t>
      </w:r>
    </w:p>
    <w:p w:rsidR="005150DA" w:rsidRDefault="005150DA">
      <w:r>
        <w:t>-Степень ответственности участников за выполнение работ проекта</w:t>
      </w:r>
    </w:p>
    <w:p w:rsidR="005150DA" w:rsidRDefault="005150DA">
      <w:r>
        <w:t>-Роли, на которые нужно назначить самых ответственных сотрудников</w:t>
      </w:r>
    </w:p>
    <w:p w:rsidR="005150DA" w:rsidRDefault="005150DA">
      <w:r>
        <w:t>-Наиболее важные работы проекта</w:t>
      </w:r>
    </w:p>
    <w:p w:rsidR="005150DA" w:rsidRDefault="005150DA">
      <w:r>
        <w:t>-Работы, к выполнению которых нужно отнестись наиболее ответственно</w:t>
      </w:r>
    </w:p>
    <w:p w:rsidR="005150DA" w:rsidRDefault="005150DA"/>
    <w:p w:rsidR="005150DA" w:rsidRDefault="005150DA">
      <w:r>
        <w:t>10.Какое из определений термина "Команда проекта" верно?</w:t>
      </w:r>
    </w:p>
    <w:p w:rsidR="005150DA" w:rsidRDefault="005150DA">
      <w:r>
        <w:t>-Руководители проекта со стороны Заказчика и Исполнителя</w:t>
      </w:r>
    </w:p>
    <w:p w:rsidR="005150DA" w:rsidRDefault="005150DA">
      <w:r>
        <w:t>-Физические и/или юридические лица, которые непосредственно вовлечены в реализацию проекта</w:t>
      </w:r>
    </w:p>
    <w:p w:rsidR="005150DA" w:rsidRDefault="005150DA">
      <w:r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5150DA" w:rsidRDefault="005150DA"/>
    <w:p w:rsidR="005150DA" w:rsidRDefault="005150DA">
      <w:r>
        <w:t>11.Укажите, что относится к понятию "коммуникации в проекте":</w:t>
      </w:r>
    </w:p>
    <w:p w:rsidR="005150DA" w:rsidRDefault="005150DA">
      <w:r>
        <w:t>-телефонные звонки исполнителю проекта</w:t>
      </w:r>
    </w:p>
    <w:p w:rsidR="005150DA" w:rsidRDefault="005150DA">
      <w:r>
        <w:t>-совещания</w:t>
      </w:r>
    </w:p>
    <w:p w:rsidR="005150DA" w:rsidRDefault="005150DA">
      <w:r>
        <w:t>-разговор с заказчиком</w:t>
      </w:r>
    </w:p>
    <w:p w:rsidR="005150DA" w:rsidRDefault="005150DA">
      <w:r>
        <w:t>-Сайт компании заказчика</w:t>
      </w:r>
    </w:p>
    <w:p w:rsidR="005150DA" w:rsidRDefault="005150DA"/>
    <w:p w:rsidR="005150DA" w:rsidRDefault="005150DA">
      <w:r>
        <w:t>12.Верно ли данное утверждение: "Взаимодействие между Исполнителями и Заказчиком является частью коммуникаций в проекте?"</w:t>
      </w:r>
    </w:p>
    <w:p w:rsidR="005150DA" w:rsidRDefault="005150DA">
      <w:r>
        <w:t>-Верно</w:t>
      </w:r>
    </w:p>
    <w:p w:rsidR="005150DA" w:rsidRDefault="005150DA">
      <w:r>
        <w:t>-Неверно</w:t>
      </w:r>
    </w:p>
    <w:p w:rsidR="005150DA" w:rsidRDefault="005150DA">
      <w:r>
        <w:t>13.Укажите,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5150DA" w:rsidRDefault="005150DA">
      <w:r>
        <w:t>-Верно</w:t>
      </w:r>
    </w:p>
    <w:p w:rsidR="005150DA" w:rsidRDefault="005150DA">
      <w:r>
        <w:t xml:space="preserve">-Неверно </w:t>
      </w:r>
    </w:p>
    <w:p w:rsidR="005150DA" w:rsidRDefault="005150DA"/>
    <w:p w:rsidR="005150DA" w:rsidRDefault="005150DA">
      <w:pPr>
        <w:autoSpaceDE w:val="0"/>
        <w:autoSpaceDN w:val="0"/>
      </w:pPr>
      <w:r>
        <w:t>14.Основной мотив предпринимательской деятельности состоит в</w:t>
      </w:r>
    </w:p>
    <w:p w:rsidR="005150DA" w:rsidRDefault="005150DA">
      <w:pPr>
        <w:autoSpaceDE w:val="0"/>
        <w:autoSpaceDN w:val="0"/>
      </w:pPr>
      <w:r>
        <w:t>- вытеснении конкурента с рынка</w:t>
      </w:r>
    </w:p>
    <w:p w:rsidR="005150DA" w:rsidRDefault="005150DA">
      <w:pPr>
        <w:autoSpaceDE w:val="0"/>
        <w:autoSpaceDN w:val="0"/>
      </w:pPr>
      <w:r>
        <w:t>- удовлетворении запросов населения</w:t>
      </w:r>
    </w:p>
    <w:p w:rsidR="005150DA" w:rsidRDefault="005150DA">
      <w:pPr>
        <w:autoSpaceDE w:val="0"/>
        <w:autoSpaceDN w:val="0"/>
      </w:pPr>
      <w:r>
        <w:t>- извлечении прибыли</w:t>
      </w:r>
    </w:p>
    <w:p w:rsidR="005150DA" w:rsidRDefault="005150DA">
      <w:pPr>
        <w:autoSpaceDE w:val="0"/>
        <w:autoSpaceDN w:val="0"/>
      </w:pPr>
      <w:r>
        <w:t>- наполнении рынка товаров</w:t>
      </w:r>
    </w:p>
    <w:p w:rsidR="005150DA" w:rsidRDefault="005150DA">
      <w:pPr>
        <w:autoSpaceDE w:val="0"/>
        <w:autoSpaceDN w:val="0"/>
      </w:pPr>
    </w:p>
    <w:p w:rsidR="005150DA" w:rsidRDefault="005150DA">
      <w:r>
        <w:t>15. Если доход фирмы больше её издержек, то фирма</w:t>
      </w:r>
    </w:p>
    <w:p w:rsidR="005150DA" w:rsidRDefault="005150DA">
      <w:pPr>
        <w:autoSpaceDE w:val="0"/>
        <w:autoSpaceDN w:val="0"/>
      </w:pPr>
      <w:r>
        <w:t>- получает прибыль</w:t>
      </w:r>
    </w:p>
    <w:p w:rsidR="005150DA" w:rsidRDefault="005150DA">
      <w:pPr>
        <w:autoSpaceDE w:val="0"/>
        <w:autoSpaceDN w:val="0"/>
      </w:pPr>
      <w:r>
        <w:t>- терпит убытки</w:t>
      </w:r>
    </w:p>
    <w:p w:rsidR="005150DA" w:rsidRDefault="005150DA">
      <w:pPr>
        <w:autoSpaceDE w:val="0"/>
        <w:autoSpaceDN w:val="0"/>
      </w:pPr>
      <w:r>
        <w:t>- снижает капитальные вложения</w:t>
      </w:r>
    </w:p>
    <w:p w:rsidR="005150DA" w:rsidRDefault="005150DA">
      <w:pPr>
        <w:autoSpaceDE w:val="0"/>
        <w:autoSpaceDN w:val="0"/>
      </w:pPr>
      <w:r>
        <w:t>- пользуется льготным налогообложением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16.Верны ли следующие суждения о предпринимательстве?</w:t>
      </w:r>
    </w:p>
    <w:p w:rsidR="005150DA" w:rsidRDefault="005150DA">
      <w:pPr>
        <w:autoSpaceDE w:val="0"/>
        <w:autoSpaceDN w:val="0"/>
      </w:pPr>
      <w:r>
        <w:t>А. Предпринимательство – это самостоятельная рисковая деятельность людей, направленная на получение прибыли.</w:t>
      </w:r>
    </w:p>
    <w:p w:rsidR="005150DA" w:rsidRDefault="005150DA">
      <w:pPr>
        <w:autoSpaceDE w:val="0"/>
        <w:autoSpaceDN w:val="0"/>
      </w:pPr>
      <w:r>
        <w:t>Б. Предпринимательством могут заниматься только организации или учреждения.</w:t>
      </w:r>
    </w:p>
    <w:p w:rsidR="005150DA" w:rsidRDefault="005150DA">
      <w:pPr>
        <w:autoSpaceDE w:val="0"/>
        <w:autoSpaceDN w:val="0"/>
      </w:pPr>
      <w:r>
        <w:t>- верно только А</w:t>
      </w:r>
    </w:p>
    <w:p w:rsidR="005150DA" w:rsidRDefault="005150DA">
      <w:pPr>
        <w:autoSpaceDE w:val="0"/>
        <w:autoSpaceDN w:val="0"/>
      </w:pPr>
      <w:r>
        <w:t>- верно только Б</w:t>
      </w:r>
    </w:p>
    <w:p w:rsidR="005150DA" w:rsidRDefault="005150DA">
      <w:pPr>
        <w:autoSpaceDE w:val="0"/>
        <w:autoSpaceDN w:val="0"/>
      </w:pPr>
      <w:r>
        <w:t>- верны оба суждения</w:t>
      </w:r>
    </w:p>
    <w:p w:rsidR="005150DA" w:rsidRDefault="005150DA">
      <w:pPr>
        <w:autoSpaceDE w:val="0"/>
        <w:autoSpaceDN w:val="0"/>
      </w:pPr>
      <w:r>
        <w:t>- оба суждения неверны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17.Экономическая деятельность граждан и фирм, которая осуществляется ими на свой риск, под имущественную ответственность в целях получения прибыли, называется</w:t>
      </w:r>
    </w:p>
    <w:p w:rsidR="005150DA" w:rsidRDefault="005150DA">
      <w:pPr>
        <w:autoSpaceDE w:val="0"/>
        <w:autoSpaceDN w:val="0"/>
      </w:pPr>
      <w:r>
        <w:t>- предпринимательство</w:t>
      </w:r>
    </w:p>
    <w:p w:rsidR="005150DA" w:rsidRDefault="005150DA">
      <w:pPr>
        <w:autoSpaceDE w:val="0"/>
        <w:autoSpaceDN w:val="0"/>
      </w:pPr>
      <w:r>
        <w:t>- торговля</w:t>
      </w:r>
    </w:p>
    <w:p w:rsidR="005150DA" w:rsidRDefault="005150DA">
      <w:pPr>
        <w:autoSpaceDE w:val="0"/>
        <w:autoSpaceDN w:val="0"/>
      </w:pPr>
      <w:r>
        <w:t>- потребление</w:t>
      </w:r>
    </w:p>
    <w:p w:rsidR="005150DA" w:rsidRDefault="005150DA">
      <w:pPr>
        <w:autoSpaceDE w:val="0"/>
        <w:autoSpaceDN w:val="0"/>
      </w:pPr>
      <w:r>
        <w:t>- предложение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18. К каналам личной коммуникации можно отнести:</w:t>
      </w:r>
    </w:p>
    <w:p w:rsidR="005150DA" w:rsidRDefault="005150DA">
      <w:pPr>
        <w:autoSpaceDE w:val="0"/>
        <w:autoSpaceDN w:val="0"/>
      </w:pPr>
      <w:r>
        <w:t>- общение одного лица с аудиторией</w:t>
      </w:r>
    </w:p>
    <w:p w:rsidR="005150DA" w:rsidRDefault="005150DA">
      <w:pPr>
        <w:autoSpaceDE w:val="0"/>
        <w:autoSpaceDN w:val="0"/>
      </w:pPr>
      <w:r>
        <w:t>- прямую почтовую рекламу</w:t>
      </w:r>
    </w:p>
    <w:p w:rsidR="005150DA" w:rsidRDefault="005150DA">
      <w:pPr>
        <w:autoSpaceDE w:val="0"/>
        <w:autoSpaceDN w:val="0"/>
      </w:pPr>
      <w:r>
        <w:t>- рекламу по телевидению</w:t>
      </w:r>
    </w:p>
    <w:p w:rsidR="005150DA" w:rsidRDefault="005150DA">
      <w:pPr>
        <w:autoSpaceDE w:val="0"/>
        <w:autoSpaceDN w:val="0"/>
      </w:pPr>
      <w:r>
        <w:t>- печатную рекламу</w:t>
      </w:r>
    </w:p>
    <w:p w:rsidR="005150DA" w:rsidRDefault="005150DA">
      <w:pPr>
        <w:autoSpaceDE w:val="0"/>
        <w:autoSpaceDN w:val="0"/>
      </w:pPr>
      <w:r>
        <w:t xml:space="preserve">19. Согласно теории мотивации </w:t>
      </w:r>
      <w:proofErr w:type="spellStart"/>
      <w:r>
        <w:t>Маслоу</w:t>
      </w:r>
      <w:proofErr w:type="spellEnd"/>
      <w:r>
        <w:t xml:space="preserve"> в первую очередь индивид желает удовлетворить:</w:t>
      </w:r>
    </w:p>
    <w:p w:rsidR="005150DA" w:rsidRDefault="005150DA">
      <w:pPr>
        <w:autoSpaceDE w:val="0"/>
        <w:autoSpaceDN w:val="0"/>
      </w:pPr>
      <w:r>
        <w:t>- потребность в любви</w:t>
      </w:r>
    </w:p>
    <w:p w:rsidR="005150DA" w:rsidRDefault="005150DA">
      <w:pPr>
        <w:autoSpaceDE w:val="0"/>
        <w:autoSpaceDN w:val="0"/>
      </w:pPr>
      <w:r>
        <w:t>- потребность в безопасности</w:t>
      </w:r>
    </w:p>
    <w:p w:rsidR="005150DA" w:rsidRDefault="005150DA">
      <w:pPr>
        <w:autoSpaceDE w:val="0"/>
        <w:autoSpaceDN w:val="0"/>
      </w:pPr>
      <w:r>
        <w:t>- физиологические потребности</w:t>
      </w:r>
    </w:p>
    <w:p w:rsidR="005150DA" w:rsidRDefault="005150DA">
      <w:pPr>
        <w:autoSpaceDE w:val="0"/>
        <w:autoSpaceDN w:val="0"/>
      </w:pPr>
      <w:r>
        <w:t>- потребность в саморазвитии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20.</w:t>
      </w:r>
      <w:r>
        <w:rPr>
          <w:rFonts w:ascii="Helvetica" w:hAnsi="Helvetica"/>
          <w:color w:val="2B2727"/>
          <w:spacing w:val="8"/>
        </w:rPr>
        <w:t xml:space="preserve"> </w:t>
      </w:r>
      <w:r>
        <w:t>Что является главным в определении маркетинг:</w:t>
      </w:r>
    </w:p>
    <w:p w:rsidR="005150DA" w:rsidRDefault="005150DA">
      <w:pPr>
        <w:autoSpaceDE w:val="0"/>
        <w:autoSpaceDN w:val="0"/>
      </w:pPr>
      <w:r>
        <w:t>- сбыт товара</w:t>
      </w:r>
    </w:p>
    <w:p w:rsidR="005150DA" w:rsidRDefault="005150DA">
      <w:pPr>
        <w:autoSpaceDE w:val="0"/>
        <w:autoSpaceDN w:val="0"/>
      </w:pPr>
      <w:r>
        <w:t>- снижение издержек производства</w:t>
      </w:r>
    </w:p>
    <w:p w:rsidR="005150DA" w:rsidRDefault="005150DA">
      <w:pPr>
        <w:autoSpaceDE w:val="0"/>
        <w:autoSpaceDN w:val="0"/>
      </w:pPr>
      <w:r>
        <w:t>- удовлетворение потребностей потребителей</w:t>
      </w:r>
    </w:p>
    <w:p w:rsidR="005150DA" w:rsidRDefault="005150DA">
      <w:pPr>
        <w:autoSpaceDE w:val="0"/>
        <w:autoSpaceDN w:val="0"/>
      </w:pPr>
      <w:r>
        <w:t>- установление цены товара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21.</w:t>
      </w:r>
      <w:r>
        <w:rPr>
          <w:rFonts w:ascii="Helvetica" w:hAnsi="Helvetica"/>
          <w:color w:val="2B2727"/>
          <w:spacing w:val="8"/>
        </w:rPr>
        <w:t xml:space="preserve"> </w:t>
      </w:r>
      <w:r>
        <w:t>Комплекс маркетинговых коммуникаций состоит из:</w:t>
      </w:r>
    </w:p>
    <w:p w:rsidR="005150DA" w:rsidRDefault="005150DA">
      <w:pPr>
        <w:autoSpaceDE w:val="0"/>
        <w:autoSpaceDN w:val="0"/>
      </w:pPr>
      <w:r>
        <w:t>- пяти элементов</w:t>
      </w:r>
    </w:p>
    <w:p w:rsidR="005150DA" w:rsidRDefault="005150DA">
      <w:pPr>
        <w:autoSpaceDE w:val="0"/>
        <w:autoSpaceDN w:val="0"/>
      </w:pPr>
      <w:r>
        <w:t>- шести элементов</w:t>
      </w:r>
    </w:p>
    <w:p w:rsidR="005150DA" w:rsidRDefault="005150DA">
      <w:pPr>
        <w:autoSpaceDE w:val="0"/>
        <w:autoSpaceDN w:val="0"/>
      </w:pPr>
      <w:r>
        <w:t>- девяти элементов</w:t>
      </w:r>
    </w:p>
    <w:p w:rsidR="005150DA" w:rsidRDefault="005150DA">
      <w:pPr>
        <w:autoSpaceDE w:val="0"/>
        <w:autoSpaceDN w:val="0"/>
      </w:pPr>
      <w:r>
        <w:t>- трех элементов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22.К какому критерию сегментирования относится формирование сегмента по составу семьи:</w:t>
      </w:r>
    </w:p>
    <w:p w:rsidR="005150DA" w:rsidRDefault="005150DA">
      <w:pPr>
        <w:autoSpaceDE w:val="0"/>
        <w:autoSpaceDN w:val="0"/>
      </w:pPr>
      <w:r>
        <w:t>- географическому</w:t>
      </w:r>
    </w:p>
    <w:p w:rsidR="005150DA" w:rsidRDefault="005150DA">
      <w:pPr>
        <w:autoSpaceDE w:val="0"/>
        <w:autoSpaceDN w:val="0"/>
      </w:pPr>
      <w:r>
        <w:t>- демографическому</w:t>
      </w:r>
    </w:p>
    <w:p w:rsidR="005150DA" w:rsidRDefault="005150DA">
      <w:pPr>
        <w:autoSpaceDE w:val="0"/>
        <w:autoSpaceDN w:val="0"/>
      </w:pPr>
      <w:r>
        <w:t>- поведенческому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психографическому</w:t>
      </w:r>
      <w:proofErr w:type="spellEnd"/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23.Обязательным элементом процесса коммуникации должен быть:</w:t>
      </w:r>
    </w:p>
    <w:p w:rsidR="005150DA" w:rsidRDefault="005150DA">
      <w:pPr>
        <w:autoSpaceDE w:val="0"/>
        <w:autoSpaceDN w:val="0"/>
      </w:pPr>
      <w:r>
        <w:t>- реклама</w:t>
      </w:r>
    </w:p>
    <w:p w:rsidR="005150DA" w:rsidRDefault="005150DA">
      <w:pPr>
        <w:autoSpaceDE w:val="0"/>
        <w:autoSpaceDN w:val="0"/>
      </w:pPr>
      <w:r>
        <w:t>- стимулирование сбыта</w:t>
      </w:r>
    </w:p>
    <w:p w:rsidR="005150DA" w:rsidRDefault="005150DA">
      <w:pPr>
        <w:autoSpaceDE w:val="0"/>
        <w:autoSpaceDN w:val="0"/>
      </w:pPr>
      <w:r>
        <w:t>- обратная связь</w:t>
      </w:r>
    </w:p>
    <w:p w:rsidR="005150DA" w:rsidRDefault="005150DA">
      <w:pPr>
        <w:autoSpaceDE w:val="0"/>
        <w:autoSpaceDN w:val="0"/>
      </w:pPr>
      <w:r>
        <w:t>- все перечисленные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  <w:r>
        <w:t>24.Понятие «устойчивое развитие» в Концепции перехода РФ к устойчивому развитию трактуется, как …</w:t>
      </w:r>
    </w:p>
    <w:p w:rsidR="005150DA" w:rsidRDefault="005150DA">
      <w:pPr>
        <w:autoSpaceDE w:val="0"/>
        <w:autoSpaceDN w:val="0"/>
      </w:pPr>
      <w:r>
        <w:t>- стабильное социально-экономическое развитие, не разрушающее своей природной основы</w:t>
      </w:r>
    </w:p>
    <w:p w:rsidR="005150DA" w:rsidRDefault="005150DA">
      <w:pPr>
        <w:autoSpaceDE w:val="0"/>
        <w:autoSpaceDN w:val="0"/>
      </w:pPr>
      <w:r>
        <w:t>- сохранение благоприятной окружающей среды и природно-ресурсного потенциала в целях удовлетворения потребностей нынешнего и будущих поколений людей</w:t>
      </w:r>
    </w:p>
    <w:p w:rsidR="005150DA" w:rsidRDefault="005150DA">
      <w:pPr>
        <w:autoSpaceDE w:val="0"/>
        <w:autoSpaceDN w:val="0"/>
      </w:pPr>
      <w:r>
        <w:t xml:space="preserve">- </w:t>
      </w:r>
      <w:proofErr w:type="spellStart"/>
      <w:r>
        <w:t>экологизация</w:t>
      </w:r>
      <w:proofErr w:type="spellEnd"/>
      <w:r>
        <w:t xml:space="preserve"> хозяйственной деятельности</w:t>
      </w:r>
    </w:p>
    <w:p w:rsidR="005150DA" w:rsidRDefault="005150DA">
      <w:pPr>
        <w:autoSpaceDE w:val="0"/>
        <w:autoSpaceDN w:val="0"/>
      </w:pPr>
      <w:r>
        <w:t>- ориентация на духовные ценности общества</w:t>
      </w:r>
    </w:p>
    <w:p w:rsidR="005150DA" w:rsidRDefault="005150DA">
      <w:pPr>
        <w:autoSpaceDE w:val="0"/>
        <w:autoSpaceDN w:val="0"/>
      </w:pPr>
      <w:r>
        <w:t>- ограничение роста национального богатства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</w:pPr>
      <w:r>
        <w:t>25. Основные механизмы (методы) государственного управления природоохранной деятельностью</w:t>
      </w:r>
    </w:p>
    <w:p w:rsidR="005150DA" w:rsidRDefault="005150DA">
      <w:pPr>
        <w:autoSpaceDE w:val="0"/>
        <w:autoSpaceDN w:val="0"/>
      </w:pPr>
      <w:r>
        <w:t>- правовые</w:t>
      </w:r>
    </w:p>
    <w:p w:rsidR="005150DA" w:rsidRDefault="005150DA">
      <w:pPr>
        <w:autoSpaceDE w:val="0"/>
        <w:autoSpaceDN w:val="0"/>
      </w:pPr>
      <w:r>
        <w:t>- административные</w:t>
      </w:r>
    </w:p>
    <w:p w:rsidR="005150DA" w:rsidRDefault="005150DA">
      <w:pPr>
        <w:autoSpaceDE w:val="0"/>
        <w:autoSpaceDN w:val="0"/>
      </w:pPr>
      <w:r>
        <w:t>- экстраполяции</w:t>
      </w:r>
    </w:p>
    <w:p w:rsidR="005150DA" w:rsidRDefault="005150DA">
      <w:pPr>
        <w:autoSpaceDE w:val="0"/>
        <w:autoSpaceDN w:val="0"/>
      </w:pPr>
      <w:r>
        <w:t>- социологические</w:t>
      </w:r>
    </w:p>
    <w:p w:rsidR="005150DA" w:rsidRDefault="005150DA">
      <w:pPr>
        <w:autoSpaceDE w:val="0"/>
        <w:autoSpaceDN w:val="0"/>
      </w:pPr>
      <w:r>
        <w:t>- экономические</w:t>
      </w:r>
    </w:p>
    <w:p w:rsidR="005150DA" w:rsidRDefault="005150DA">
      <w:pPr>
        <w:autoSpaceDE w:val="0"/>
        <w:autoSpaceDN w:val="0"/>
        <w:rPr>
          <w:b/>
          <w:bCs/>
        </w:rPr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26. </w:t>
      </w:r>
      <w:r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27. </w:t>
      </w:r>
      <w:r>
        <w:rPr>
          <w:rFonts w:cs="Arial"/>
        </w:rPr>
        <w:t>Укажите, что относится к понятию "коммуникации в проекте":</w:t>
      </w:r>
      <w:r>
        <w:rPr>
          <w:rFonts w:cs="Arial"/>
        </w:rPr>
        <w:br/>
        <w:t>-телефонные звонки исполнителю проекта</w:t>
      </w:r>
      <w:r>
        <w:rPr>
          <w:rFonts w:cs="Arial"/>
        </w:rPr>
        <w:br/>
        <w:t>-совещания</w:t>
      </w:r>
      <w:r>
        <w:rPr>
          <w:rFonts w:cs="Arial"/>
        </w:rPr>
        <w:br/>
        <w:t>-разговор с заказчиком</w:t>
      </w:r>
      <w:r>
        <w:rPr>
          <w:rFonts w:cs="Arial"/>
        </w:rPr>
        <w:br/>
        <w:t>-Сайт компании заказчика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28. </w:t>
      </w:r>
      <w:r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29. </w:t>
      </w:r>
      <w:r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rPr>
          <w:rFonts w:cs="Arial"/>
        </w:rPr>
      </w:pPr>
      <w:r>
        <w:t xml:space="preserve">30. </w:t>
      </w:r>
      <w:r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>
        <w:rPr>
          <w:rFonts w:cs="Arial"/>
        </w:rPr>
        <w:br/>
        <w:t>-План коммуникаций</w:t>
      </w:r>
      <w:r>
        <w:rPr>
          <w:rFonts w:cs="Arial"/>
        </w:rPr>
        <w:br/>
        <w:t>-Распределение ролей</w:t>
      </w:r>
      <w:r>
        <w:rPr>
          <w:rFonts w:cs="Arial"/>
        </w:rPr>
        <w:br/>
        <w:t>-План настройки коммуникаций команды</w:t>
      </w:r>
      <w:r>
        <w:rPr>
          <w:rFonts w:cs="Arial"/>
        </w:rPr>
        <w:br/>
        <w:t>-Матрица ответственности</w:t>
      </w: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</w:pPr>
    </w:p>
    <w:p w:rsidR="005150DA" w:rsidRDefault="005150DA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 xml:space="preserve"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</w:t>
      </w:r>
      <w:proofErr w:type="gramStart"/>
      <w:r>
        <w:rPr>
          <w:u w:val="single"/>
        </w:rPr>
        <w:t>повышенный  уровень</w:t>
      </w:r>
      <w:proofErr w:type="gramEnd"/>
      <w:r>
        <w:rPr>
          <w:u w:val="single"/>
        </w:rPr>
        <w:t xml:space="preserve"> формирования компетенции):</w:t>
      </w:r>
    </w:p>
    <w:p w:rsidR="005150DA" w:rsidRDefault="005150DA">
      <w:pPr>
        <w:jc w:val="both"/>
        <w:rPr>
          <w:i/>
        </w:rPr>
      </w:pPr>
    </w:p>
    <w:p w:rsidR="005150DA" w:rsidRDefault="005150DA">
      <w:pPr>
        <w:ind w:firstLine="709"/>
        <w:jc w:val="both"/>
        <w:rPr>
          <w:i/>
        </w:rPr>
      </w:pPr>
      <w:r>
        <w:rPr>
          <w:i/>
        </w:rPr>
        <w:t>Ситуационные задачи</w:t>
      </w:r>
    </w:p>
    <w:p w:rsidR="005150DA" w:rsidRDefault="005150DA"/>
    <w:p w:rsidR="005150DA" w:rsidRDefault="005150DA">
      <w:pPr>
        <w:jc w:val="both"/>
      </w:pPr>
      <w:r>
        <w:rPr>
          <w:b/>
          <w:bCs/>
        </w:rPr>
        <w:t>Задача 1.</w:t>
      </w:r>
      <w:r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5150DA" w:rsidRDefault="005150DA">
      <w:pPr>
        <w:jc w:val="both"/>
      </w:pPr>
    </w:p>
    <w:p w:rsidR="005150DA" w:rsidRDefault="00D539BB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289.5pt;height:91.5pt;visibility:visible">
            <v:imagedata r:id="rId27" o:title=""/>
          </v:shape>
        </w:pic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t>Задача 2.</w:t>
      </w:r>
      <w:r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>
        <w:t>инжирингу</w:t>
      </w:r>
      <w:proofErr w:type="spellEnd"/>
      <w:r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5150DA" w:rsidRDefault="005150DA">
      <w:pPr>
        <w:jc w:val="both"/>
        <w:rPr>
          <w:b/>
          <w:bCs/>
        </w:rPr>
      </w:pPr>
    </w:p>
    <w:p w:rsidR="005150DA" w:rsidRDefault="005150DA">
      <w:pPr>
        <w:jc w:val="both"/>
      </w:pPr>
      <w:r>
        <w:rPr>
          <w:b/>
          <w:bCs/>
        </w:rPr>
        <w:t xml:space="preserve">Задача 3. </w:t>
      </w:r>
      <w:r>
        <w:t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proofErr w:type="gramStart"/>
      <w:r>
        <w:t>см.ниже</w:t>
      </w:r>
      <w:proofErr w:type="spellEnd"/>
      <w:proofErr w:type="gramEnd"/>
      <w:r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5150DA" w:rsidRDefault="005150DA">
      <w:pPr>
        <w:jc w:val="both"/>
        <w:rPr>
          <w:sz w:val="20"/>
          <w:szCs w:val="20"/>
        </w:rPr>
      </w:pPr>
      <w:r>
        <w:rPr>
          <w:noProof/>
        </w:rPr>
        <w:t xml:space="preserve"> </w:t>
      </w:r>
      <w:r w:rsidR="00D539BB">
        <w:rPr>
          <w:noProof/>
        </w:rPr>
        <w:pict>
          <v:shape id="shape1026" o:spid="_x0000_i1026" type="#_x0000_t75" style="width:232.5pt;height:226.5pt;visibility:visible">
            <v:imagedata r:id="rId28" o:title=""/>
          </v:shape>
        </w:pict>
      </w:r>
    </w:p>
    <w:sectPr w:rsidR="005150DA" w:rsidSect="00E44C1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58627BC"/>
    <w:multiLevelType w:val="hybridMultilevel"/>
    <w:tmpl w:val="33CA2A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 w15:restartNumberingAfterBreak="0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5946CF"/>
    <w:multiLevelType w:val="hybridMultilevel"/>
    <w:tmpl w:val="57FE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3D5766BC"/>
    <w:multiLevelType w:val="hybridMultilevel"/>
    <w:tmpl w:val="84FAF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1276F6"/>
    <w:multiLevelType w:val="hybridMultilevel"/>
    <w:tmpl w:val="FF3646CE"/>
    <w:lvl w:ilvl="0" w:tplc="0024AD9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4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12"/>
  </w:num>
  <w:num w:numId="5">
    <w:abstractNumId w:val="2"/>
  </w:num>
  <w:num w:numId="6">
    <w:abstractNumId w:val="7"/>
  </w:num>
  <w:num w:numId="7">
    <w:abstractNumId w:val="17"/>
  </w:num>
  <w:num w:numId="8">
    <w:abstractNumId w:val="1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3"/>
  </w:num>
  <w:num w:numId="14">
    <w:abstractNumId w:val="14"/>
  </w:num>
  <w:num w:numId="15">
    <w:abstractNumId w:val="11"/>
  </w:num>
  <w:num w:numId="16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4C1A"/>
    <w:rsid w:val="000F0F00"/>
    <w:rsid w:val="001E0733"/>
    <w:rsid w:val="002F7470"/>
    <w:rsid w:val="005150DA"/>
    <w:rsid w:val="006774E3"/>
    <w:rsid w:val="00CA4895"/>
    <w:rsid w:val="00CB7580"/>
    <w:rsid w:val="00D46255"/>
    <w:rsid w:val="00D539BB"/>
    <w:rsid w:val="00DC11F5"/>
    <w:rsid w:val="00E44C1A"/>
    <w:rsid w:val="00E61F75"/>
    <w:rsid w:val="00EC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75A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C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E44C1A"/>
    <w:pPr>
      <w:widowControl w:val="0"/>
      <w:autoSpaceDE w:val="0"/>
      <w:autoSpaceDN w:val="0"/>
      <w:jc w:val="center"/>
    </w:pPr>
  </w:style>
  <w:style w:type="paragraph" w:customStyle="1" w:styleId="3">
    <w:name w:val="Основной текст3"/>
    <w:basedOn w:val="a"/>
    <w:uiPriority w:val="99"/>
    <w:rsid w:val="00E44C1A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2">
    <w:name w:val="Style12"/>
    <w:basedOn w:val="a"/>
    <w:uiPriority w:val="99"/>
    <w:rsid w:val="00E44C1A"/>
    <w:pPr>
      <w:widowControl w:val="0"/>
      <w:autoSpaceDE w:val="0"/>
      <w:autoSpaceDN w:val="0"/>
      <w:spacing w:line="230" w:lineRule="exact"/>
    </w:pPr>
  </w:style>
  <w:style w:type="paragraph" w:customStyle="1" w:styleId="Style15">
    <w:name w:val="Style15"/>
    <w:basedOn w:val="a"/>
    <w:uiPriority w:val="99"/>
    <w:rsid w:val="00E44C1A"/>
    <w:pPr>
      <w:widowControl w:val="0"/>
      <w:autoSpaceDE w:val="0"/>
      <w:autoSpaceDN w:val="0"/>
      <w:jc w:val="both"/>
    </w:pPr>
  </w:style>
  <w:style w:type="character" w:customStyle="1" w:styleId="FontStyle53">
    <w:name w:val="Font Style53"/>
    <w:uiPriority w:val="99"/>
    <w:rsid w:val="00E44C1A"/>
    <w:rPr>
      <w:rFonts w:ascii="Times New Roman" w:hAnsi="Times New Roman"/>
      <w:b/>
      <w:sz w:val="22"/>
    </w:rPr>
  </w:style>
  <w:style w:type="paragraph" w:customStyle="1" w:styleId="1">
    <w:name w:val="Абзац списка1"/>
    <w:basedOn w:val="a"/>
    <w:uiPriority w:val="99"/>
    <w:rsid w:val="00E44C1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E44C1A"/>
    <w:rPr>
      <w:rFonts w:ascii="Times New Roman" w:hAnsi="Times New Roman"/>
      <w:sz w:val="18"/>
    </w:rPr>
  </w:style>
  <w:style w:type="paragraph" w:customStyle="1" w:styleId="TableParagraph">
    <w:name w:val="Table Paragraph"/>
    <w:basedOn w:val="a"/>
    <w:uiPriority w:val="99"/>
    <w:rsid w:val="00E44C1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3">
    <w:name w:val="List Paragraph"/>
    <w:basedOn w:val="a"/>
    <w:uiPriority w:val="99"/>
    <w:qFormat/>
    <w:rsid w:val="00E44C1A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E44C1A"/>
    <w:rPr>
      <w:rFonts w:cs="Times New Roman"/>
      <w:color w:val="0066CC"/>
      <w:u w:val="single"/>
    </w:rPr>
  </w:style>
  <w:style w:type="paragraph" w:styleId="a5">
    <w:name w:val="Body Text Indent"/>
    <w:basedOn w:val="a"/>
    <w:link w:val="a6"/>
    <w:uiPriority w:val="99"/>
    <w:rsid w:val="00E44C1A"/>
    <w:pPr>
      <w:spacing w:after="120"/>
      <w:ind w:left="283"/>
    </w:pPr>
    <w:rPr>
      <w:lang w:val="en-US"/>
    </w:rPr>
  </w:style>
  <w:style w:type="character" w:customStyle="1" w:styleId="a6">
    <w:name w:val="Основной текст с отступом Знак"/>
    <w:link w:val="a5"/>
    <w:uiPriority w:val="99"/>
    <w:semiHidden/>
    <w:rsid w:val="00B27A79"/>
    <w:rPr>
      <w:sz w:val="24"/>
      <w:szCs w:val="24"/>
    </w:rPr>
  </w:style>
  <w:style w:type="paragraph" w:styleId="a7">
    <w:name w:val="Normal (Web)"/>
    <w:aliases w:val="Обычный (Web)"/>
    <w:basedOn w:val="a"/>
    <w:uiPriority w:val="99"/>
    <w:rsid w:val="00E44C1A"/>
    <w:pPr>
      <w:spacing w:after="50"/>
    </w:pPr>
    <w:rPr>
      <w:rFonts w:ascii="Verdana" w:hAnsi="Verdana"/>
      <w:color w:val="494949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image" Target="media/image2.png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8255</Words>
  <Characters>47055</Characters>
  <Application>Microsoft Office Word</Application>
  <DocSecurity>0</DocSecurity>
  <Lines>392</Lines>
  <Paragraphs>110</Paragraphs>
  <ScaleCrop>false</ScaleCrop>
  <Company/>
  <LinksUpToDate>false</LinksUpToDate>
  <CharactersWithSpaces>55200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2021-04-18T11:12:00Z</dcterms:created>
  <dcterms:modified xsi:type="dcterms:W3CDTF">2025-03-25T07:18:00Z</dcterms:modified>
</cp:coreProperties>
</file>